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</w:r>
    </w:p>
    <w:p>
      <w:pPr>
        <w:pStyle w:val="Normal"/>
        <w:jc w:val="center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  <w:t>Evangelisch-Lutherse Gemeente Arnhem</w:t>
      </w:r>
    </w:p>
    <w:p>
      <w:pPr>
        <w:pStyle w:val="Normal"/>
        <w:jc w:val="center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  <w:drawing>
          <wp:anchor distT="0" distB="0" distL="114300" distR="114300" simplePos="0" relativeHeight="13" behindDoc="0" locked="0" layoutInCell="0" allowOverlap="1">
            <wp:simplePos x="0" y="0"/>
            <wp:positionH relativeFrom="margin">
              <wp:posOffset>927735</wp:posOffset>
            </wp:positionH>
            <wp:positionV relativeFrom="paragraph">
              <wp:posOffset>35560</wp:posOffset>
            </wp:positionV>
            <wp:extent cx="1876425" cy="3274695"/>
            <wp:effectExtent l="0" t="0" r="0" b="0"/>
            <wp:wrapTight wrapText="bothSides">
              <wp:wrapPolygon edited="0">
                <wp:start x="-110" y="0"/>
                <wp:lineTo x="-110" y="21360"/>
                <wp:lineTo x="21488" y="21360"/>
                <wp:lineTo x="21488" y="0"/>
                <wp:lineTo x="-110" y="0"/>
              </wp:wrapPolygon>
            </wp:wrapTight>
            <wp:docPr id="1" name="Afbeelding 1" descr="The 6th Sunday after Pentecost | Martin Luther Lutheran Chu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The 6th Sunday after Pentecost | Martin Luther Lutheran Church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327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</w:r>
    </w:p>
    <w:p>
      <w:pPr>
        <w:pStyle w:val="Normal"/>
        <w:jc w:val="center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</w:r>
    </w:p>
    <w:p>
      <w:pPr>
        <w:pStyle w:val="Normal"/>
        <w:jc w:val="center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</w:r>
    </w:p>
    <w:p>
      <w:pPr>
        <w:pStyle w:val="Normal"/>
        <w:jc w:val="center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</w:r>
    </w:p>
    <w:p>
      <w:pPr>
        <w:pStyle w:val="Normal"/>
        <w:jc w:val="center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</w:r>
    </w:p>
    <w:p>
      <w:pPr>
        <w:pStyle w:val="Normal"/>
        <w:jc w:val="center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</w:r>
    </w:p>
    <w:p>
      <w:pPr>
        <w:pStyle w:val="Normal"/>
        <w:jc w:val="center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</w:r>
    </w:p>
    <w:p>
      <w:pPr>
        <w:pStyle w:val="Normal"/>
        <w:jc w:val="center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</w:r>
    </w:p>
    <w:p>
      <w:pPr>
        <w:pStyle w:val="Normal"/>
        <w:jc w:val="center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</w:r>
    </w:p>
    <w:p>
      <w:pPr>
        <w:pStyle w:val="Normal"/>
        <w:jc w:val="center"/>
        <w:rPr>
          <w:rFonts w:ascii="Constantia" w:hAnsi="Constantia"/>
          <w:i/>
          <w:iCs/>
          <w:sz w:val="28"/>
          <w:szCs w:val="28"/>
        </w:rPr>
      </w:pPr>
      <w:r>
        <w:rPr>
          <w:rFonts w:ascii="Constantia" w:hAnsi="Constantia"/>
          <w:sz w:val="28"/>
          <w:szCs w:val="28"/>
        </w:rPr>
        <w:t>Pinksteren</w:t>
        <w:br/>
      </w:r>
      <w:r>
        <w:rPr>
          <w:rFonts w:ascii="Constantia" w:hAnsi="Constantia"/>
          <w:i/>
          <w:iCs/>
          <w:sz w:val="28"/>
          <w:szCs w:val="28"/>
        </w:rPr>
        <w:t xml:space="preserve">De uitstorting van de heilige Geest </w:t>
      </w:r>
    </w:p>
    <w:p>
      <w:pPr>
        <w:pStyle w:val="Normal"/>
        <w:jc w:val="center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  <w:t xml:space="preserve">zondag 24 mei 2026 om 16.00 uur </w:t>
        <w:br/>
        <w:t>Koepelkerk Arnhem</w:t>
      </w:r>
    </w:p>
    <w:p>
      <w:pPr>
        <w:pStyle w:val="Normal"/>
        <w:rPr>
          <w:rFonts w:ascii="Constantia" w:hAnsi="Constantia"/>
          <w:sz w:val="20"/>
          <w:szCs w:val="20"/>
        </w:rPr>
      </w:pPr>
      <w:r>
        <w:rPr>
          <w:rFonts w:ascii="Constantia" w:hAnsi="Constantia"/>
          <w:sz w:val="20"/>
          <w:szCs w:val="20"/>
        </w:rPr>
      </w:r>
    </w:p>
    <w:p>
      <w:pPr>
        <w:pStyle w:val="Normal"/>
        <w:rPr>
          <w:rFonts w:ascii="Constantia" w:hAnsi="Constantia"/>
          <w:sz w:val="20"/>
          <w:szCs w:val="20"/>
        </w:rPr>
      </w:pPr>
      <w:r>
        <w:rPr>
          <w:rFonts w:ascii="Constantia" w:hAnsi="Constantia"/>
          <w:sz w:val="20"/>
          <w:szCs w:val="20"/>
        </w:rPr>
        <w:t>ambtsdragers: Anne Cazemier en Hanneke van Witzenburg</w:t>
        <w:br/>
        <w:t>lector: Rob Kroes</w:t>
        <w:br/>
        <w:t xml:space="preserve">organist: Jeroen de Haan </w:t>
        <w:br/>
        <w:t xml:space="preserve">koster: Derk Harlaar </w:t>
        <w:br/>
        <w:t xml:space="preserve">voorganger: ds. Maarten Diepenbroek </w:t>
      </w:r>
    </w:p>
    <w:p>
      <w:pPr>
        <w:pStyle w:val="Normal"/>
        <w:spacing w:lineRule="auto" w:line="240" w:before="0" w:after="0"/>
        <w:rPr>
          <w:rFonts w:ascii="Constantia" w:hAnsi="Constantia"/>
          <w:sz w:val="20"/>
          <w:szCs w:val="20"/>
        </w:rPr>
      </w:pPr>
      <w:r>
        <w:rPr>
          <w:rFonts w:ascii="Constantia" w:hAnsi="Constantia"/>
          <w:sz w:val="20"/>
          <w:szCs w:val="20"/>
        </w:rPr>
        <w:t>Preludium (orgel):</w:t>
      </w:r>
    </w:p>
    <w:p>
      <w:pPr>
        <w:pStyle w:val="Normal"/>
        <w:rPr>
          <w:rFonts w:ascii="Constantia" w:hAnsi="Constantia"/>
          <w:sz w:val="20"/>
          <w:szCs w:val="20"/>
        </w:rPr>
      </w:pPr>
      <w:r>
        <w:rPr>
          <w:rFonts w:ascii="Constantia" w:hAnsi="Constantia"/>
          <w:sz w:val="20"/>
          <w:szCs w:val="20"/>
        </w:rPr>
        <w:t xml:space="preserve">Koraalprelude ‘Kom, Heil’ge Geest, Gij vogel Gods’ van Jaap Dragt (1930-2003) </w:t>
      </w:r>
    </w:p>
    <w:p>
      <w:pPr>
        <w:pStyle w:val="Normal"/>
        <w:rPr>
          <w:rFonts w:ascii="Constantia" w:hAnsi="Constantia"/>
          <w:sz w:val="20"/>
          <w:szCs w:val="20"/>
        </w:rPr>
      </w:pPr>
      <w:r>
        <w:rPr>
          <w:rFonts w:ascii="Constantia" w:hAnsi="Constantia"/>
          <w:sz w:val="20"/>
          <w:szCs w:val="20"/>
        </w:rPr>
        <w:t xml:space="preserve">Wie kan, gaat staan </w:t>
      </w:r>
    </w:p>
    <w:p>
      <w:pPr>
        <w:pStyle w:val="Normal"/>
        <w:rPr>
          <w:rFonts w:ascii="Constantia" w:hAnsi="Constantia"/>
          <w:i/>
          <w:iCs/>
          <w:sz w:val="20"/>
          <w:szCs w:val="20"/>
        </w:rPr>
      </w:pPr>
      <w:r>
        <w:rPr>
          <w:rFonts w:ascii="Constantia" w:hAnsi="Constantia"/>
          <w:smallCaps/>
          <w:sz w:val="20"/>
          <w:szCs w:val="20"/>
        </w:rPr>
        <w:t>Gelofte  - Votum</w:t>
      </w:r>
      <w:r>
        <w:rPr>
          <w:rFonts w:ascii="Constantia" w:hAnsi="Constantia"/>
          <w:i/>
          <w:iCs/>
          <w:sz w:val="20"/>
          <w:szCs w:val="20"/>
        </w:rPr>
        <w:t xml:space="preserve">  </w:t>
        <w:br/>
      </w:r>
      <w:r>
        <w:rPr>
          <w:rFonts w:ascii="Constantia" w:hAnsi="Constantia"/>
          <w:sz w:val="20"/>
          <w:szCs w:val="20"/>
        </w:rPr>
        <w:t xml:space="preserve">Liturg – In de naam van de Vader en de Zoon en de Heilige Geest.  </w:t>
        <w:br/>
      </w:r>
      <w:r>
        <w:rPr>
          <w:rFonts w:ascii="Constantia" w:hAnsi="Constantia"/>
          <w:b/>
          <w:bCs/>
          <w:sz w:val="20"/>
          <w:szCs w:val="20"/>
        </w:rPr>
        <w:t xml:space="preserve">Gemeente – Amen.   </w:t>
      </w:r>
    </w:p>
    <w:p>
      <w:pPr>
        <w:pStyle w:val="Normal"/>
        <w:rPr>
          <w:rFonts w:ascii="Constantia" w:hAnsi="Constantia"/>
          <w:i/>
          <w:iCs/>
          <w:sz w:val="20"/>
          <w:szCs w:val="20"/>
        </w:rPr>
      </w:pPr>
      <w:r>
        <w:rPr>
          <w:rFonts w:ascii="Constantia" w:hAnsi="Constantia"/>
          <w:iCs/>
          <w:smallCaps/>
          <w:sz w:val="20"/>
          <w:szCs w:val="20"/>
        </w:rPr>
        <w:t xml:space="preserve">Bemoediging – adiutorium  </w:t>
        <w:br/>
      </w:r>
      <w:r>
        <w:rPr>
          <w:rFonts w:ascii="Constantia" w:hAnsi="Constantia"/>
          <w:sz w:val="20"/>
          <w:szCs w:val="20"/>
        </w:rPr>
        <w:t xml:space="preserve">L – Onze hulp is in de naam van de Heer,  </w:t>
        <w:br/>
      </w:r>
      <w:r>
        <w:rPr>
          <w:rFonts w:ascii="Constantia" w:hAnsi="Constantia"/>
          <w:b/>
          <w:bCs/>
          <w:sz w:val="20"/>
          <w:szCs w:val="20"/>
        </w:rPr>
        <w:t xml:space="preserve">G – die hemel en aarde gemaakt heeft.  </w:t>
      </w:r>
    </w:p>
    <w:p>
      <w:pPr>
        <w:pStyle w:val="Normal"/>
        <w:rPr>
          <w:rFonts w:ascii="Constantia" w:hAnsi="Constantia"/>
          <w:sz w:val="20"/>
          <w:szCs w:val="20"/>
        </w:rPr>
      </w:pPr>
      <w:r>
        <w:rPr>
          <w:rFonts w:ascii="Constantia" w:hAnsi="Constantia"/>
          <w:iCs/>
          <w:smallCaps/>
          <w:sz w:val="20"/>
          <w:szCs w:val="20"/>
        </w:rPr>
        <w:t xml:space="preserve">Schuldbelijdenis - confiteor  </w:t>
        <w:br/>
      </w:r>
      <w:r>
        <w:rPr>
          <w:rFonts w:ascii="Constantia" w:hAnsi="Constantia"/>
          <w:sz w:val="20"/>
          <w:szCs w:val="20"/>
        </w:rPr>
        <w:t xml:space="preserve">Liturg – (belijdenis van schuld en bede om vergeving) … zo bidden wij:  </w:t>
        <w:br/>
      </w:r>
      <w:r>
        <w:rPr>
          <w:rFonts w:ascii="Constantia" w:hAnsi="Constantia"/>
          <w:b/>
          <w:bCs/>
          <w:sz w:val="20"/>
          <w:szCs w:val="20"/>
        </w:rPr>
        <w:t xml:space="preserve">G – Heer, schenk ons uw genade en leid ons tot het eeuwige leven. </w:t>
        <w:br/>
      </w:r>
      <w:r>
        <w:rPr>
          <w:rFonts w:ascii="Constantia" w:hAnsi="Constantia"/>
          <w:sz w:val="20"/>
          <w:szCs w:val="20"/>
        </w:rPr>
        <w:t>L – Amen.</w:t>
      </w:r>
    </w:p>
    <w:p>
      <w:pPr>
        <w:pStyle w:val="Normal"/>
        <w:rPr>
          <w:rFonts w:ascii="Constantia" w:hAnsi="Constantia"/>
          <w:i/>
          <w:iCs/>
          <w:smallCaps/>
          <w:sz w:val="20"/>
          <w:szCs w:val="20"/>
        </w:rPr>
      </w:pPr>
      <w:r>
        <w:rPr>
          <w:rFonts w:ascii="Constantia" w:hAnsi="Constantia"/>
          <w:smallCaps/>
          <w:sz w:val="20"/>
          <w:szCs w:val="20"/>
        </w:rPr>
        <w:t xml:space="preserve">Introïtus – Intochtspsalm </w:t>
      </w:r>
    </w:p>
    <w:p>
      <w:pPr>
        <w:pStyle w:val="Normal"/>
        <w:rPr>
          <w:rFonts w:ascii="Constantia" w:hAnsi="Constantia"/>
          <w:sz w:val="20"/>
          <w:szCs w:val="20"/>
        </w:rPr>
      </w:pPr>
      <w:r>
        <w:rPr>
          <w:rFonts w:ascii="Constantia" w:hAnsi="Constantia"/>
          <w:i/>
          <w:iCs/>
          <w:sz w:val="20"/>
          <w:szCs w:val="20"/>
        </w:rPr>
        <w:t>De voorganger zingt de introïtusantifoon</w:t>
      </w:r>
      <w:r>
        <w:rPr>
          <w:rFonts w:ascii="Constantia" w:hAnsi="Constantia"/>
          <w:sz w:val="20"/>
          <w:szCs w:val="20"/>
        </w:rPr>
        <w:t xml:space="preserve">, Liedboek 668  </w:t>
      </w:r>
    </w:p>
    <w:p>
      <w:pPr>
        <w:pStyle w:val="Normal"/>
        <w:rPr>
          <w:rFonts w:ascii="Constantia" w:hAnsi="Constantia"/>
          <w:b/>
          <w:bCs/>
          <w:sz w:val="20"/>
          <w:szCs w:val="20"/>
        </w:rPr>
      </w:pPr>
      <w:r>
        <w:rPr>
          <w:rFonts w:ascii="Constantia" w:hAnsi="Constantia"/>
          <w:b/>
          <w:bCs/>
          <w:sz w:val="20"/>
          <w:szCs w:val="20"/>
        </w:rPr>
        <w:t xml:space="preserve">Allen zingen de introïtuspsalm: Liedboek 68: 1 en 7 </w:t>
      </w:r>
    </w:p>
    <w:p>
      <w:pPr>
        <w:pStyle w:val="Normal"/>
        <w:rPr>
          <w:rFonts w:ascii="Constantia" w:hAnsi="Constantia"/>
          <w:i/>
          <w:iCs/>
          <w:sz w:val="20"/>
          <w:szCs w:val="20"/>
        </w:rPr>
      </w:pPr>
      <w:r>
        <w:rPr>
          <w:rFonts w:ascii="Constantia" w:hAnsi="Constantia"/>
          <w:i/>
          <w:iCs/>
          <w:sz w:val="20"/>
          <w:szCs w:val="20"/>
        </w:rPr>
        <w:t>Allen herhalen de antifoon</w:t>
      </w:r>
    </w:p>
    <w:p>
      <w:pPr>
        <w:pStyle w:val="Normal"/>
        <w:rPr>
          <w:rFonts w:ascii="Constantia" w:hAnsi="Constantia"/>
          <w:sz w:val="20"/>
          <w:szCs w:val="20"/>
        </w:rPr>
      </w:pPr>
      <w:r>
        <w:rPr/>
        <w:drawing>
          <wp:inline distT="0" distB="0" distL="0" distR="0">
            <wp:extent cx="3076575" cy="1905000"/>
            <wp:effectExtent l="0" t="0" r="0" b="0"/>
            <wp:docPr id="2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3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6128" t="9882" r="5753" b="8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Constantia" w:hAnsi="Constantia"/>
          <w:smallCaps/>
          <w:sz w:val="20"/>
          <w:szCs w:val="20"/>
        </w:rPr>
      </w:pPr>
      <w:r>
        <w:rPr>
          <w:rFonts w:ascii="Constantia" w:hAnsi="Constantia"/>
          <w:smallCaps/>
          <w:sz w:val="20"/>
          <w:szCs w:val="20"/>
        </w:rPr>
        <w:t xml:space="preserve">Ere zij de Vader - Gloria Patri </w:t>
      </w:r>
    </w:p>
    <w:p>
      <w:pPr>
        <w:pStyle w:val="Normal"/>
        <w:rPr>
          <w:rFonts w:ascii="Constantia" w:hAnsi="Constantia"/>
          <w:sz w:val="20"/>
          <w:szCs w:val="20"/>
        </w:rPr>
      </w:pPr>
      <w:r>
        <w:rPr/>
        <w:drawing>
          <wp:inline distT="0" distB="0" distL="0" distR="0">
            <wp:extent cx="4019550" cy="1762125"/>
            <wp:effectExtent l="0" t="0" r="0" b="0"/>
            <wp:docPr id="3" name="Afbeeldin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Constantia" w:hAnsi="Constantia"/>
          <w:sz w:val="20"/>
          <w:szCs w:val="20"/>
        </w:rPr>
      </w:pPr>
      <w:r>
        <w:rPr>
          <w:rFonts w:ascii="Constantia" w:hAnsi="Constantia"/>
          <w:sz w:val="20"/>
          <w:szCs w:val="20"/>
        </w:rPr>
        <w:t xml:space="preserve">Gemeente gaat zitten </w:t>
      </w:r>
    </w:p>
    <w:p>
      <w:pPr>
        <w:pStyle w:val="Normal"/>
        <w:rPr>
          <w:rFonts w:ascii="Constantia" w:hAnsi="Constantia"/>
          <w:smallCaps/>
          <w:sz w:val="20"/>
          <w:szCs w:val="20"/>
        </w:rPr>
      </w:pPr>
      <w:r>
        <w:rPr>
          <w:rFonts w:ascii="Constantia" w:hAnsi="Constantia"/>
          <w:smallCaps/>
          <w:sz w:val="20"/>
          <w:szCs w:val="20"/>
        </w:rPr>
        <w:t xml:space="preserve">Kyrie en gloria </w:t>
      </w:r>
    </w:p>
    <w:p>
      <w:pPr>
        <w:pStyle w:val="Normal"/>
        <w:rPr>
          <w:rFonts w:ascii="Constantia" w:hAnsi="Constantia"/>
          <w:sz w:val="20"/>
          <w:szCs w:val="20"/>
        </w:rPr>
      </w:pPr>
      <w:r>
        <w:rPr>
          <w:rFonts w:ascii="Constantia" w:hAnsi="Constantia"/>
          <w:sz w:val="20"/>
          <w:szCs w:val="20"/>
        </w:rPr>
        <w:t>Liturg - (roept op tot lofprijzing en gebed)</w:t>
      </w:r>
    </w:p>
    <w:p>
      <w:pPr>
        <w:pStyle w:val="Normal"/>
        <w:rPr>
          <w:rFonts w:ascii="Constantia" w:hAnsi="Constantia"/>
          <w:sz w:val="20"/>
          <w:szCs w:val="20"/>
        </w:rPr>
      </w:pPr>
      <w:r>
        <w:rPr>
          <w:rFonts w:ascii="Constantia" w:hAnsi="Constantia"/>
          <w:b/>
          <w:bCs/>
          <w:sz w:val="20"/>
          <w:szCs w:val="20"/>
        </w:rPr>
        <w:t xml:space="preserve">Liedboek 299h  </w:t>
      </w:r>
    </w:p>
    <w:p>
      <w:pPr>
        <w:pStyle w:val="Normal"/>
        <w:rPr>
          <w:rFonts w:ascii="Constantia" w:hAnsi="Constantia"/>
          <w:sz w:val="20"/>
          <w:szCs w:val="20"/>
        </w:rPr>
      </w:pPr>
      <w:r>
        <w:rPr/>
        <w:drawing>
          <wp:inline distT="0" distB="0" distL="0" distR="0">
            <wp:extent cx="3648075" cy="3246755"/>
            <wp:effectExtent l="0" t="0" r="0" b="0"/>
            <wp:docPr id="4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113" t="6379" r="5261" b="6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24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kern w:val="0"/>
          <w:sz w:val="24"/>
          <w:szCs w:val="24"/>
          <w:lang w:eastAsia="nl-NL"/>
          <w14:ligatures w14:val="none"/>
        </w:rPr>
        <w:t xml:space="preserve"> </w:t>
      </w:r>
    </w:p>
    <w:p>
      <w:pPr>
        <w:pStyle w:val="Normal"/>
        <w:rPr>
          <w:rFonts w:ascii="Constantia" w:hAnsi="Constantia"/>
          <w:sz w:val="20"/>
          <w:szCs w:val="20"/>
        </w:rPr>
      </w:pPr>
      <w:r>
        <w:rPr/>
        <w:drawing>
          <wp:inline distT="0" distB="0" distL="0" distR="0">
            <wp:extent cx="3686810" cy="6915150"/>
            <wp:effectExtent l="0" t="0" r="0" b="0"/>
            <wp:docPr id="5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571" t="3219" r="4884" b="3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810" cy="691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Constantia" w:hAnsi="Constantia"/>
          <w:sz w:val="20"/>
          <w:szCs w:val="20"/>
        </w:rPr>
      </w:pPr>
      <w:r>
        <w:rPr/>
        <w:drawing>
          <wp:inline distT="0" distB="0" distL="0" distR="0">
            <wp:extent cx="3362325" cy="3749675"/>
            <wp:effectExtent l="0" t="0" r="0" b="0"/>
            <wp:docPr id="6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623" t="5646" r="5414" b="5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74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Constantia" w:hAnsi="Constantia"/>
          <w:i/>
          <w:iCs/>
          <w:sz w:val="20"/>
          <w:szCs w:val="20"/>
        </w:rPr>
      </w:pPr>
      <w:r>
        <w:rPr>
          <w:rFonts w:ascii="Constantia" w:hAnsi="Constantia"/>
          <w:i/>
          <w:iCs/>
          <w:sz w:val="20"/>
          <w:szCs w:val="20"/>
        </w:rPr>
        <w:t xml:space="preserve">Groet </w:t>
      </w:r>
    </w:p>
    <w:p>
      <w:pPr>
        <w:pStyle w:val="Normal"/>
        <w:rPr>
          <w:rFonts w:ascii="Constantia" w:hAnsi="Constantia"/>
          <w:sz w:val="20"/>
          <w:szCs w:val="20"/>
        </w:rPr>
      </w:pPr>
      <w:r>
        <w:rPr/>
        <w:drawing>
          <wp:inline distT="0" distB="0" distL="0" distR="0">
            <wp:extent cx="3257550" cy="1014730"/>
            <wp:effectExtent l="0" t="0" r="0" b="0"/>
            <wp:docPr id="7" name="Afbeelding6" descr="Afbeelding met tekst, lijn, schermopname, Lettertyp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6" descr="Afbeelding met tekst, lijn, schermopname, Lettertype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014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Constantia" w:hAnsi="Constantia"/>
          <w:smallCaps/>
          <w:sz w:val="20"/>
          <w:szCs w:val="20"/>
        </w:rPr>
      </w:pPr>
      <w:r>
        <w:rPr>
          <w:rFonts w:ascii="Constantia" w:hAnsi="Constantia"/>
          <w:smallCaps/>
          <w:sz w:val="20"/>
          <w:szCs w:val="20"/>
        </w:rPr>
      </w:r>
      <w:r>
        <w:br w:type="page"/>
      </w:r>
    </w:p>
    <w:p>
      <w:pPr>
        <w:pStyle w:val="Normal"/>
        <w:spacing w:before="0" w:after="160"/>
        <w:rPr>
          <w:rFonts w:ascii="Constantia" w:hAnsi="Constantia"/>
          <w:smallCaps/>
          <w:sz w:val="20"/>
          <w:szCs w:val="20"/>
        </w:rPr>
      </w:pPr>
      <w:r>
        <w:rPr>
          <w:rFonts w:ascii="Constantia" w:hAnsi="Constantia"/>
          <w:smallCaps/>
          <w:sz w:val="20"/>
          <w:szCs w:val="20"/>
        </w:rPr>
        <w:t>Gebed van de zondag</w:t>
      </w:r>
    </w:p>
    <w:p>
      <w:pPr>
        <w:pStyle w:val="Normal"/>
        <w:rPr>
          <w:rFonts w:ascii="Constantia" w:hAnsi="Constantia"/>
          <w:b/>
          <w:bCs/>
          <w:sz w:val="20"/>
          <w:szCs w:val="20"/>
        </w:rPr>
      </w:pPr>
      <w:r>
        <w:rPr>
          <w:rFonts w:ascii="Constantia" w:hAnsi="Constantia"/>
          <w:sz w:val="20"/>
          <w:szCs w:val="20"/>
        </w:rPr>
        <w:t>V – Laat ons bidden:</w:t>
        <w:br/>
        <w:t xml:space="preserve">(… </w:t>
      </w:r>
      <w:r>
        <w:rPr>
          <w:rFonts w:ascii="Constantia" w:hAnsi="Constantia"/>
          <w:i/>
          <w:iCs/>
          <w:sz w:val="20"/>
          <w:szCs w:val="20"/>
        </w:rPr>
        <w:t>gebedsstilte</w:t>
      </w:r>
      <w:r>
        <w:rPr>
          <w:rFonts w:ascii="Constantia" w:hAnsi="Constantia"/>
          <w:sz w:val="20"/>
          <w:szCs w:val="20"/>
        </w:rPr>
        <w:t xml:space="preserve">…) </w:t>
        <w:br/>
        <w:t xml:space="preserve">Heer, God, die vandaag, </w:t>
        <w:br/>
        <w:t>door de komst van de heilige Geest,</w:t>
        <w:br/>
        <w:t>in de harten van de gelovigen</w:t>
        <w:br/>
        <w:t xml:space="preserve">het vuur van uw liefde hebt ontstoken, </w:t>
        <w:br/>
        <w:t xml:space="preserve">geef ons, zo bidden wij, </w:t>
        <w:br/>
        <w:t>dat wij ons door de kracht en troost van uw Geest,</w:t>
        <w:br/>
        <w:t>te allen tijde mogen verheugen</w:t>
        <w:br/>
        <w:t>en dat wij door haar wijsheid verstaan wat recht is.</w:t>
        <w:br/>
        <w:t>Door Jezus Christus, onze Heer,</w:t>
        <w:br/>
        <w:t>G -</w:t>
      </w:r>
      <w:r>
        <w:rPr>
          <w:rFonts w:ascii="Constantia" w:hAnsi="Constantia"/>
          <w:b/>
          <w:bCs/>
          <w:sz w:val="20"/>
          <w:szCs w:val="20"/>
        </w:rPr>
        <w:t xml:space="preserve"> Amen. </w:t>
      </w:r>
    </w:p>
    <w:p>
      <w:pPr>
        <w:pStyle w:val="Normal"/>
        <w:rPr>
          <w:rFonts w:ascii="Constantia" w:hAnsi="Constantia"/>
          <w:sz w:val="20"/>
          <w:szCs w:val="20"/>
        </w:rPr>
      </w:pPr>
      <w:r>
        <w:rPr>
          <w:rFonts w:ascii="Constantia" w:hAnsi="Constantia"/>
          <w:smallCaps/>
          <w:sz w:val="20"/>
          <w:szCs w:val="20"/>
        </w:rPr>
        <w:t>Lezing uit de profeten</w:t>
      </w:r>
      <w:r>
        <w:rPr>
          <w:rFonts w:ascii="Constantia" w:hAnsi="Constantia"/>
          <w:sz w:val="20"/>
          <w:szCs w:val="20"/>
        </w:rPr>
        <w:t xml:space="preserve">: Ezechiël 11, 17-20 </w:t>
      </w:r>
    </w:p>
    <w:p>
      <w:pPr>
        <w:pStyle w:val="Normal"/>
        <w:rPr>
          <w:rFonts w:ascii="Constantia" w:hAnsi="Constantia"/>
          <w:b/>
          <w:bCs/>
          <w:sz w:val="20"/>
          <w:szCs w:val="20"/>
        </w:rPr>
      </w:pPr>
      <w:r>
        <w:rPr>
          <w:rFonts w:ascii="Constantia" w:hAnsi="Constantia"/>
          <w:b/>
          <w:bCs/>
          <w:smallCaps/>
          <w:sz w:val="20"/>
          <w:szCs w:val="20"/>
        </w:rPr>
        <w:t>Gradualepsalm</w:t>
      </w:r>
      <w:r>
        <w:rPr>
          <w:rFonts w:ascii="Constantia" w:hAnsi="Constantia"/>
          <w:b/>
          <w:bCs/>
          <w:sz w:val="20"/>
          <w:szCs w:val="20"/>
        </w:rPr>
        <w:t>: Liedboek 104a</w:t>
      </w:r>
    </w:p>
    <w:p>
      <w:pPr>
        <w:pStyle w:val="Normal"/>
        <w:rPr>
          <w:rFonts w:ascii="Constantia" w:hAnsi="Constantia"/>
          <w:sz w:val="20"/>
          <w:szCs w:val="20"/>
        </w:rPr>
      </w:pPr>
      <w:r>
        <w:rPr>
          <w:rFonts w:ascii="Constantia" w:hAnsi="Constantia"/>
          <w:smallCaps/>
          <w:sz w:val="20"/>
          <w:szCs w:val="20"/>
        </w:rPr>
        <w:t>Epistellezing</w:t>
      </w:r>
      <w:r>
        <w:rPr>
          <w:rFonts w:ascii="Constantia" w:hAnsi="Constantia"/>
          <w:sz w:val="20"/>
          <w:szCs w:val="20"/>
        </w:rPr>
        <w:t>: Handelingen 2, 1-11</w:t>
      </w:r>
    </w:p>
    <w:p>
      <w:pPr>
        <w:pStyle w:val="Normal"/>
        <w:rPr>
          <w:rFonts w:ascii="Constantia" w:hAnsi="Constantia"/>
          <w:b/>
          <w:bCs/>
          <w:sz w:val="20"/>
          <w:szCs w:val="20"/>
        </w:rPr>
      </w:pPr>
      <w:r>
        <w:rPr>
          <w:rFonts w:ascii="Constantia" w:hAnsi="Constantia"/>
          <w:b/>
          <w:bCs/>
          <w:smallCaps/>
          <w:sz w:val="20"/>
          <w:szCs w:val="20"/>
        </w:rPr>
        <w:t>Zondagslied</w:t>
      </w:r>
      <w:r>
        <w:rPr>
          <w:rFonts w:ascii="Constantia" w:hAnsi="Constantia"/>
          <w:b/>
          <w:bCs/>
          <w:sz w:val="20"/>
          <w:szCs w:val="20"/>
        </w:rPr>
        <w:t xml:space="preserve">: Liedboek 673 </w:t>
      </w:r>
    </w:p>
    <w:p>
      <w:pPr>
        <w:pStyle w:val="Normal"/>
        <w:rPr>
          <w:rFonts w:ascii="Constantia" w:hAnsi="Constantia"/>
          <w:sz w:val="20"/>
          <w:szCs w:val="20"/>
        </w:rPr>
      </w:pPr>
      <w:r>
        <w:rPr>
          <w:rFonts w:ascii="Constantia" w:hAnsi="Constantia"/>
          <w:sz w:val="20"/>
          <w:szCs w:val="20"/>
        </w:rPr>
        <w:t xml:space="preserve">Aankondiging van het evangelie, wie kan gaat staan </w:t>
      </w:r>
    </w:p>
    <w:p>
      <w:pPr>
        <w:pStyle w:val="Normal"/>
        <w:rPr>
          <w:rFonts w:ascii="Constantia" w:hAnsi="Constantia"/>
          <w:b/>
          <w:bCs/>
          <w:sz w:val="20"/>
          <w:szCs w:val="20"/>
        </w:rPr>
      </w:pPr>
      <w:r>
        <w:rPr>
          <w:rFonts w:ascii="Constantia" w:hAnsi="Constantia"/>
          <w:b/>
          <w:bCs/>
          <w:smallCaps/>
          <w:sz w:val="20"/>
          <w:szCs w:val="20"/>
        </w:rPr>
        <w:t>Halleluja</w:t>
      </w:r>
      <w:r>
        <w:rPr>
          <w:rFonts w:ascii="Constantia" w:hAnsi="Constantia"/>
          <w:b/>
          <w:bCs/>
          <w:sz w:val="20"/>
          <w:szCs w:val="20"/>
        </w:rPr>
        <w:t xml:space="preserve">: Liedboek 338m </w:t>
      </w:r>
    </w:p>
    <w:p>
      <w:pPr>
        <w:pStyle w:val="Normal"/>
        <w:rPr>
          <w:rFonts w:ascii="Constantia" w:hAnsi="Constantia"/>
          <w:sz w:val="20"/>
          <w:szCs w:val="20"/>
        </w:rPr>
      </w:pPr>
      <w:r>
        <w:rPr/>
        <w:drawing>
          <wp:inline distT="0" distB="0" distL="0" distR="0">
            <wp:extent cx="4019550" cy="2195830"/>
            <wp:effectExtent l="0" t="0" r="0" b="0"/>
            <wp:docPr id="8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776" t="8474" r="5759" b="9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195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Constantia" w:hAnsi="Constantia"/>
          <w:sz w:val="20"/>
          <w:szCs w:val="20"/>
        </w:rPr>
      </w:pPr>
      <w:r>
        <w:rPr>
          <w:rFonts w:ascii="Constantia" w:hAnsi="Constantia"/>
          <w:sz w:val="20"/>
          <w:szCs w:val="20"/>
        </w:rPr>
        <w:t xml:space="preserve">Evangelielezing: Johannes 14, 23-29 </w:t>
      </w:r>
    </w:p>
    <w:p>
      <w:pPr>
        <w:pStyle w:val="Normal"/>
        <w:rPr>
          <w:rFonts w:ascii="Constantia" w:hAnsi="Constantia"/>
          <w:sz w:val="20"/>
          <w:szCs w:val="20"/>
        </w:rPr>
      </w:pPr>
      <w:r>
        <w:rPr>
          <w:rFonts w:ascii="Constantia" w:hAnsi="Constantia"/>
          <w:sz w:val="20"/>
          <w:szCs w:val="20"/>
        </w:rPr>
        <w:t xml:space="preserve">Acclamatie: </w:t>
      </w:r>
    </w:p>
    <w:p>
      <w:pPr>
        <w:pStyle w:val="Normal"/>
        <w:rPr>
          <w:rFonts w:ascii="Constantia" w:hAnsi="Constantia"/>
          <w:sz w:val="20"/>
          <w:szCs w:val="20"/>
        </w:rPr>
      </w:pPr>
      <w:r>
        <w:rPr>
          <w:rFonts w:ascii="Constantia" w:hAnsi="Constantia"/>
          <w:sz w:val="20"/>
          <w:szCs w:val="20"/>
        </w:rPr>
        <w:drawing>
          <wp:anchor distT="0" distB="0" distL="0" distR="0" simplePos="0" relativeHeight="14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905885" cy="620395"/>
            <wp:effectExtent l="0" t="0" r="0" b="0"/>
            <wp:wrapSquare wrapText="largest"/>
            <wp:docPr id="9" name="Afbeelding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620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Constantia" w:hAnsi="Constantia"/>
          <w:sz w:val="20"/>
          <w:szCs w:val="20"/>
        </w:rPr>
      </w:pPr>
      <w:r>
        <w:rPr>
          <w:rFonts w:ascii="Constantia" w:hAnsi="Constantia"/>
          <w:b/>
          <w:bCs/>
          <w:smallCaps/>
          <w:sz w:val="20"/>
          <w:szCs w:val="20"/>
        </w:rPr>
        <w:t>Credo</w:t>
      </w:r>
      <w:r>
        <w:rPr>
          <w:rFonts w:ascii="Constantia" w:hAnsi="Constantia"/>
          <w:b/>
          <w:bCs/>
          <w:sz w:val="20"/>
          <w:szCs w:val="20"/>
        </w:rPr>
        <w:t xml:space="preserve">: Liedboek 343 </w:t>
      </w:r>
    </w:p>
    <w:p>
      <w:pPr>
        <w:pStyle w:val="Normal"/>
        <w:rPr>
          <w:rFonts w:ascii="Constantia" w:hAnsi="Constantia"/>
          <w:sz w:val="20"/>
          <w:szCs w:val="20"/>
        </w:rPr>
      </w:pPr>
      <w:r>
        <w:rPr>
          <w:rFonts w:ascii="Constantia" w:hAnsi="Constantia"/>
          <w:sz w:val="20"/>
          <w:szCs w:val="20"/>
        </w:rPr>
        <w:t xml:space="preserve">Overweging </w:t>
      </w:r>
    </w:p>
    <w:p>
      <w:pPr>
        <w:pStyle w:val="Normal"/>
        <w:rPr>
          <w:rFonts w:ascii="Constantia" w:hAnsi="Constantia"/>
          <w:sz w:val="20"/>
          <w:szCs w:val="20"/>
        </w:rPr>
      </w:pPr>
      <w:r>
        <w:rPr>
          <w:rFonts w:ascii="Constantia" w:hAnsi="Constantia"/>
          <w:b/>
          <w:bCs/>
          <w:sz w:val="20"/>
          <w:szCs w:val="20"/>
        </w:rPr>
        <w:t xml:space="preserve">Lied: liedboek 670 </w:t>
        <w:br/>
      </w:r>
      <w:r>
        <w:rPr>
          <w:rFonts w:ascii="Constantia" w:hAnsi="Constantia"/>
          <w:sz w:val="20"/>
          <w:szCs w:val="20"/>
        </w:rPr>
        <w:t>1 ALLEN, 2 Mannen, 3 Vrouwen, 4 ALLEN, 5 Mannen, 6 Vrouwen, 7 ALLEN</w:t>
      </w:r>
    </w:p>
    <w:p>
      <w:pPr>
        <w:pStyle w:val="Normal"/>
        <w:rPr>
          <w:rFonts w:ascii="Constantia" w:hAnsi="Constantia"/>
          <w:sz w:val="20"/>
          <w:szCs w:val="20"/>
        </w:rPr>
      </w:pPr>
      <w:r>
        <w:rPr>
          <w:rFonts w:ascii="Constantia" w:hAnsi="Constantia"/>
          <w:sz w:val="20"/>
          <w:szCs w:val="20"/>
        </w:rPr>
        <w:t xml:space="preserve">Mededelingen </w:t>
      </w:r>
    </w:p>
    <w:p>
      <w:pPr>
        <w:pStyle w:val="Normal"/>
        <w:rPr>
          <w:rFonts w:ascii="Constantia" w:hAnsi="Constantia"/>
          <w:sz w:val="20"/>
          <w:szCs w:val="20"/>
        </w:rPr>
      </w:pPr>
      <w:r>
        <w:rPr>
          <w:rFonts w:ascii="Constantia" w:hAnsi="Constantia"/>
          <w:sz w:val="20"/>
          <w:szCs w:val="20"/>
        </w:rPr>
        <w:t>Inzameling van de gaven en toebereiding van de tafel</w:t>
      </w:r>
    </w:p>
    <w:p>
      <w:pPr>
        <w:pStyle w:val="Normal"/>
        <w:rPr>
          <w:rFonts w:ascii="Constantia" w:hAnsi="Constantia"/>
          <w:sz w:val="20"/>
          <w:szCs w:val="20"/>
        </w:rPr>
      </w:pPr>
      <w:r>
        <w:rPr>
          <w:rFonts w:ascii="Constantia" w:hAnsi="Constantia"/>
          <w:sz w:val="20"/>
          <w:szCs w:val="20"/>
        </w:rPr>
        <w:t>Orgelimprovisatie tijden</w:t>
      </w:r>
      <w:r>
        <w:rPr>
          <w:rFonts w:ascii="Constantia" w:hAnsi="Constantia"/>
          <w:sz w:val="20"/>
          <w:szCs w:val="20"/>
        </w:rPr>
        <w:t>s</w:t>
      </w:r>
      <w:r>
        <w:rPr>
          <w:rFonts w:ascii="Constantia" w:hAnsi="Constantia"/>
          <w:sz w:val="20"/>
          <w:szCs w:val="20"/>
        </w:rPr>
        <w:t xml:space="preserve"> de collecte</w:t>
      </w:r>
    </w:p>
    <w:p>
      <w:pPr>
        <w:pStyle w:val="Normal"/>
        <w:rPr>
          <w:rFonts w:ascii="Constantia" w:hAnsi="Constantia"/>
          <w:sz w:val="20"/>
          <w:szCs w:val="20"/>
        </w:rPr>
      </w:pPr>
      <w:r>
        <w:rPr>
          <w:rFonts w:ascii="Constantia" w:hAnsi="Constantia"/>
          <w:sz w:val="20"/>
          <w:szCs w:val="20"/>
        </w:rPr>
        <w:t>GEBED OVER DE GAVEN</w:t>
      </w:r>
    </w:p>
    <w:p>
      <w:pPr>
        <w:pStyle w:val="Normal"/>
        <w:rPr>
          <w:rFonts w:ascii="Constantia" w:hAnsi="Constantia"/>
          <w:sz w:val="20"/>
          <w:szCs w:val="20"/>
        </w:rPr>
      </w:pPr>
      <w:r>
        <w:rPr>
          <w:rFonts w:ascii="Constantia" w:hAnsi="Constantia"/>
          <w:sz w:val="20"/>
          <w:szCs w:val="20"/>
        </w:rPr>
        <w:t>VOORBEDEN, telkens besloten met</w:t>
      </w:r>
    </w:p>
    <w:p>
      <w:pPr>
        <w:pStyle w:val="Normal"/>
        <w:rPr>
          <w:rFonts w:ascii="Constantia" w:hAnsi="Constantia"/>
          <w:sz w:val="20"/>
          <w:szCs w:val="20"/>
        </w:rPr>
      </w:pPr>
      <w:r>
        <w:rPr/>
        <w:drawing>
          <wp:inline distT="0" distB="0" distL="0" distR="0">
            <wp:extent cx="4562475" cy="1555115"/>
            <wp:effectExtent l="0" t="0" r="0" b="0"/>
            <wp:docPr id="10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6451" t="8775" r="5262" b="69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1555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Constantia" w:hAnsi="Constantia"/>
          <w:sz w:val="20"/>
          <w:szCs w:val="20"/>
        </w:rPr>
      </w:pPr>
      <w:r>
        <w:rPr>
          <w:rFonts w:ascii="Constantia" w:hAnsi="Constantia"/>
          <w:sz w:val="20"/>
          <w:szCs w:val="20"/>
        </w:rPr>
        <w:t>DE MAALTIJD VAN DE HEER</w:t>
      </w:r>
    </w:p>
    <w:p>
      <w:pPr>
        <w:pStyle w:val="Normal"/>
        <w:rPr>
          <w:rFonts w:ascii="Constantia" w:hAnsi="Constantia"/>
          <w:sz w:val="20"/>
          <w:szCs w:val="20"/>
        </w:rPr>
      </w:pPr>
      <w:r>
        <w:rPr>
          <w:rFonts w:ascii="Constantia" w:hAnsi="Constantia"/>
          <w:sz w:val="20"/>
          <w:szCs w:val="20"/>
        </w:rPr>
        <w:t xml:space="preserve">- wij gaan staan – </w:t>
      </w:r>
    </w:p>
    <w:p>
      <w:pPr>
        <w:pStyle w:val="Normal"/>
        <w:rPr>
          <w:rFonts w:ascii="Constantia" w:hAnsi="Constantia"/>
          <w:sz w:val="20"/>
          <w:szCs w:val="20"/>
        </w:rPr>
      </w:pPr>
      <w:r>
        <w:rPr>
          <w:rFonts w:ascii="Constantia" w:hAnsi="Constantia"/>
          <w:sz w:val="20"/>
          <w:szCs w:val="20"/>
        </w:rPr>
      </w:r>
    </w:p>
    <w:p>
      <w:pPr>
        <w:pStyle w:val="Normal"/>
        <w:rPr>
          <w:rFonts w:ascii="Constantia" w:hAnsi="Constantia"/>
          <w:sz w:val="20"/>
          <w:szCs w:val="20"/>
        </w:rPr>
      </w:pPr>
      <w:r>
        <w:rPr>
          <w:rFonts w:ascii="Constantia" w:hAnsi="Constantia"/>
          <w:sz w:val="20"/>
          <w:szCs w:val="20"/>
        </w:rPr>
        <w:drawing>
          <wp:anchor distT="0" distB="0" distL="0" distR="0" simplePos="0" relativeHeight="15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275965" cy="3129280"/>
            <wp:effectExtent l="0" t="0" r="0" b="0"/>
            <wp:wrapSquare wrapText="largest"/>
            <wp:docPr id="11" name="Afbeelding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65" cy="312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Constantia" w:hAnsi="Constantia"/>
          <w:sz w:val="20"/>
          <w:szCs w:val="20"/>
        </w:rPr>
      </w:pPr>
      <w:r>
        <w:rPr>
          <w:rFonts w:ascii="Constantia" w:hAnsi="Constantia"/>
          <w:sz w:val="20"/>
          <w:szCs w:val="20"/>
        </w:rPr>
      </w:r>
    </w:p>
    <w:p>
      <w:pPr>
        <w:pStyle w:val="Normal"/>
        <w:rPr>
          <w:rFonts w:ascii="Constantia" w:hAnsi="Constantia"/>
          <w:sz w:val="20"/>
          <w:szCs w:val="20"/>
        </w:rPr>
      </w:pPr>
      <w:r>
        <w:rPr>
          <w:rFonts w:ascii="Constantia" w:hAnsi="Constantia"/>
          <w:sz w:val="20"/>
          <w:szCs w:val="20"/>
        </w:rPr>
      </w:r>
    </w:p>
    <w:p>
      <w:pPr>
        <w:pStyle w:val="Normal"/>
        <w:rPr>
          <w:rFonts w:ascii="Constantia" w:hAnsi="Constantia"/>
          <w:sz w:val="20"/>
          <w:szCs w:val="20"/>
        </w:rPr>
      </w:pPr>
      <w:r>
        <w:rPr>
          <w:rFonts w:ascii="Constantia" w:hAnsi="Constantia"/>
          <w:sz w:val="20"/>
          <w:szCs w:val="20"/>
        </w:rPr>
      </w:r>
    </w:p>
    <w:p>
      <w:pPr>
        <w:pStyle w:val="Normal"/>
        <w:rPr>
          <w:rFonts w:ascii="Constantia" w:hAnsi="Constantia"/>
          <w:sz w:val="20"/>
          <w:szCs w:val="20"/>
        </w:rPr>
      </w:pPr>
      <w:r>
        <w:rPr>
          <w:rFonts w:ascii="Constantia" w:hAnsi="Constantia"/>
          <w:sz w:val="20"/>
          <w:szCs w:val="20"/>
        </w:rPr>
      </w:r>
    </w:p>
    <w:p>
      <w:pPr>
        <w:pStyle w:val="Normal"/>
        <w:rPr>
          <w:rFonts w:ascii="Constantia" w:hAnsi="Constantia"/>
          <w:sz w:val="20"/>
          <w:szCs w:val="20"/>
        </w:rPr>
      </w:pPr>
      <w:r>
        <w:rPr>
          <w:rFonts w:ascii="Constantia" w:hAnsi="Constantia"/>
          <w:sz w:val="20"/>
          <w:szCs w:val="20"/>
        </w:rPr>
      </w:r>
    </w:p>
    <w:p>
      <w:pPr>
        <w:pStyle w:val="Normal"/>
        <w:rPr>
          <w:rFonts w:ascii="Constantia" w:hAnsi="Constantia"/>
          <w:sz w:val="20"/>
          <w:szCs w:val="20"/>
        </w:rPr>
      </w:pPr>
      <w:r>
        <w:rPr>
          <w:rFonts w:ascii="Constantia" w:hAnsi="Constantia"/>
          <w:sz w:val="20"/>
          <w:szCs w:val="20"/>
        </w:rPr>
      </w:r>
    </w:p>
    <w:p>
      <w:pPr>
        <w:pStyle w:val="Normal"/>
        <w:rPr>
          <w:rFonts w:ascii="Constantia" w:hAnsi="Constantia"/>
          <w:sz w:val="20"/>
          <w:szCs w:val="20"/>
        </w:rPr>
      </w:pPr>
      <w:r>
        <w:rPr>
          <w:rFonts w:ascii="Constantia" w:hAnsi="Constantia"/>
          <w:sz w:val="20"/>
          <w:szCs w:val="20"/>
        </w:rPr>
      </w:r>
    </w:p>
    <w:p>
      <w:pPr>
        <w:pStyle w:val="Normal"/>
        <w:rPr>
          <w:rFonts w:ascii="Constantia" w:hAnsi="Constantia"/>
          <w:sz w:val="20"/>
          <w:szCs w:val="20"/>
        </w:rPr>
      </w:pPr>
      <w:r>
        <w:rPr>
          <w:rFonts w:ascii="Constantia" w:hAnsi="Constantia"/>
          <w:sz w:val="20"/>
          <w:szCs w:val="20"/>
        </w:rPr>
      </w:r>
    </w:p>
    <w:p>
      <w:pPr>
        <w:pStyle w:val="Normal"/>
        <w:rPr>
          <w:rFonts w:ascii="Constantia" w:hAnsi="Constantia"/>
          <w:sz w:val="20"/>
          <w:szCs w:val="20"/>
        </w:rPr>
      </w:pPr>
      <w:r>
        <w:rPr>
          <w:rFonts w:ascii="Constantia" w:hAnsi="Constantia"/>
          <w:sz w:val="20"/>
          <w:szCs w:val="20"/>
        </w:rPr>
      </w:r>
    </w:p>
    <w:p>
      <w:pPr>
        <w:pStyle w:val="Normal"/>
        <w:rPr>
          <w:rFonts w:ascii="Constantia" w:hAnsi="Constantia"/>
          <w:sz w:val="20"/>
          <w:szCs w:val="20"/>
        </w:rPr>
      </w:pPr>
      <w:r>
        <w:rPr>
          <w:rFonts w:ascii="Constantia" w:hAnsi="Constantia"/>
          <w:sz w:val="20"/>
          <w:szCs w:val="20"/>
        </w:rPr>
      </w:r>
    </w:p>
    <w:p>
      <w:pPr>
        <w:pStyle w:val="Normal"/>
        <w:rPr>
          <w:rFonts w:ascii="Constantia" w:hAnsi="Constantia"/>
          <w:sz w:val="20"/>
          <w:szCs w:val="20"/>
        </w:rPr>
      </w:pPr>
      <w:r>
        <w:rPr>
          <w:rFonts w:ascii="Constantia" w:hAnsi="Constantia"/>
          <w:sz w:val="20"/>
          <w:szCs w:val="20"/>
        </w:rPr>
      </w:r>
    </w:p>
    <w:p>
      <w:pPr>
        <w:pStyle w:val="Normal"/>
        <w:spacing w:before="0" w:after="0"/>
        <w:rPr>
          <w:rFonts w:ascii="Constantia" w:hAnsi="Constantia"/>
          <w:sz w:val="20"/>
          <w:szCs w:val="20"/>
        </w:rPr>
      </w:pPr>
      <w:r>
        <w:rPr>
          <w:rFonts w:ascii="Constantia" w:hAnsi="Constantia"/>
          <w:sz w:val="20"/>
          <w:szCs w:val="20"/>
        </w:rPr>
        <w:t xml:space="preserve">V – (gezongen lofprijzing) … de lof van uw heerlijkheid: </w:t>
      </w:r>
    </w:p>
    <w:p>
      <w:pPr>
        <w:pStyle w:val="Normal"/>
        <w:rPr>
          <w:rFonts w:ascii="Constantia" w:hAnsi="Constantia"/>
          <w:b/>
          <w:bCs/>
          <w:sz w:val="20"/>
          <w:szCs w:val="20"/>
        </w:rPr>
      </w:pPr>
      <w:r>
        <w:rPr>
          <w:rFonts w:ascii="Constantia" w:hAnsi="Constantia"/>
          <w:b/>
          <w:bCs/>
          <w:sz w:val="20"/>
          <w:szCs w:val="20"/>
        </w:rPr>
        <w:t>SANCTUS en BENEDICTUS</w:t>
      </w:r>
    </w:p>
    <w:p>
      <w:pPr>
        <w:pStyle w:val="Normal"/>
        <w:rPr>
          <w:rFonts w:ascii="Constantia" w:hAnsi="Constantia"/>
          <w:b/>
          <w:bCs/>
          <w:sz w:val="20"/>
          <w:szCs w:val="20"/>
        </w:rPr>
      </w:pPr>
      <w:r>
        <w:rPr>
          <w:rFonts w:ascii="Constantia" w:hAnsi="Constantia"/>
          <w:b/>
          <w:bCs/>
          <w:sz w:val="20"/>
          <w:szCs w:val="20"/>
        </w:rPr>
        <w:drawing>
          <wp:anchor distT="0" distB="0" distL="0" distR="0" simplePos="0" relativeHeight="16" behindDoc="0" locked="0" layoutInCell="0" allowOverlap="1">
            <wp:simplePos x="0" y="0"/>
            <wp:positionH relativeFrom="column">
              <wp:posOffset>224790</wp:posOffset>
            </wp:positionH>
            <wp:positionV relativeFrom="paragraph">
              <wp:posOffset>-58420</wp:posOffset>
            </wp:positionV>
            <wp:extent cx="3456305" cy="2585085"/>
            <wp:effectExtent l="0" t="0" r="0" b="0"/>
            <wp:wrapSquare wrapText="largest"/>
            <wp:docPr id="12" name="Afbeeldin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1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305" cy="258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Constantia" w:hAnsi="Constantia"/>
          <w:b/>
          <w:bCs/>
          <w:sz w:val="20"/>
          <w:szCs w:val="20"/>
        </w:rPr>
      </w:pPr>
      <w:r>
        <w:rPr>
          <w:rFonts w:ascii="Constantia" w:hAnsi="Constantia"/>
          <w:b/>
          <w:bCs/>
          <w:sz w:val="20"/>
          <w:szCs w:val="20"/>
        </w:rPr>
      </w:r>
    </w:p>
    <w:p>
      <w:pPr>
        <w:pStyle w:val="Normal"/>
        <w:rPr>
          <w:rFonts w:ascii="Constantia" w:hAnsi="Constantia"/>
          <w:sz w:val="20"/>
          <w:szCs w:val="20"/>
        </w:rPr>
      </w:pPr>
      <w:r>
        <w:rPr>
          <w:rFonts w:ascii="Constantia" w:hAnsi="Constantia"/>
          <w:sz w:val="20"/>
          <w:szCs w:val="20"/>
        </w:rPr>
      </w:r>
    </w:p>
    <w:p>
      <w:pPr>
        <w:pStyle w:val="Normal"/>
        <w:rPr>
          <w:rFonts w:ascii="Constantia" w:hAnsi="Constantia"/>
          <w:sz w:val="20"/>
          <w:szCs w:val="20"/>
        </w:rPr>
      </w:pPr>
      <w:r>
        <w:rPr>
          <w:rFonts w:ascii="Constantia" w:hAnsi="Constantia"/>
          <w:sz w:val="20"/>
          <w:szCs w:val="20"/>
        </w:rPr>
        <w:t xml:space="preserve">V – (bidt het avondmaalsgebed)  </w:t>
      </w:r>
    </w:p>
    <w:p>
      <w:pPr>
        <w:pStyle w:val="Normal"/>
        <w:rPr>
          <w:rFonts w:ascii="Constantia" w:hAnsi="Constantia"/>
          <w:b/>
          <w:bCs/>
          <w:sz w:val="20"/>
          <w:szCs w:val="20"/>
        </w:rPr>
      </w:pPr>
      <w:r>
        <w:rPr>
          <w:rFonts w:ascii="Constantia" w:hAnsi="Constantia"/>
          <w:b/>
          <w:bCs/>
          <w:sz w:val="20"/>
          <w:szCs w:val="20"/>
        </w:rPr>
        <w:t>Acclamatie na de instellingswoorden:</w:t>
      </w:r>
    </w:p>
    <w:p>
      <w:pPr>
        <w:pStyle w:val="Normal"/>
        <w:rPr>
          <w:rFonts w:ascii="Constantia" w:hAnsi="Constantia"/>
          <w:sz w:val="20"/>
          <w:szCs w:val="20"/>
        </w:rPr>
      </w:pPr>
      <w:r>
        <w:rPr/>
        <w:drawing>
          <wp:inline distT="0" distB="0" distL="0" distR="0">
            <wp:extent cx="3204210" cy="1972945"/>
            <wp:effectExtent l="0" t="0" r="0" b="0"/>
            <wp:docPr id="13" name="Afbeelding12" descr="Afbeelding met tekst, Lettertype, Bladmuziek, lij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12" descr="Afbeelding met tekst, Lettertype, Bladmuziek, lij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1972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Constantia" w:hAnsi="Constantia"/>
          <w:sz w:val="20"/>
          <w:szCs w:val="20"/>
        </w:rPr>
      </w:pPr>
      <w:r>
        <w:rPr>
          <w:rFonts w:ascii="Constantia" w:hAnsi="Constantia"/>
          <w:sz w:val="20"/>
          <w:szCs w:val="20"/>
        </w:rPr>
        <w:t xml:space="preserve">V – (vervolg avondmaalsgebed, besloten met) </w:t>
      </w:r>
    </w:p>
    <w:p>
      <w:pPr>
        <w:pStyle w:val="Normal"/>
        <w:rPr>
          <w:rFonts w:ascii="Constantia" w:hAnsi="Constantia"/>
          <w:b/>
          <w:sz w:val="20"/>
          <w:szCs w:val="20"/>
        </w:rPr>
      </w:pPr>
      <w:r>
        <w:rPr>
          <w:rFonts w:ascii="Constantia" w:hAnsi="Constantia"/>
          <w:bCs/>
          <w:sz w:val="20"/>
          <w:szCs w:val="20"/>
        </w:rPr>
        <w:t xml:space="preserve">V - Onze Vader, </w:t>
        <w:br/>
        <w:t>G</w:t>
      </w:r>
      <w:r>
        <w:rPr>
          <w:rFonts w:ascii="Constantia" w:hAnsi="Constantia"/>
          <w:b/>
          <w:sz w:val="20"/>
          <w:szCs w:val="20"/>
        </w:rPr>
        <w:t xml:space="preserve"> </w:t>
      </w:r>
      <w:r>
        <w:rPr>
          <w:rFonts w:ascii="Constantia" w:hAnsi="Constantia"/>
          <w:bCs/>
          <w:sz w:val="20"/>
          <w:szCs w:val="20"/>
        </w:rPr>
        <w:t xml:space="preserve">- </w:t>
      </w:r>
      <w:r>
        <w:rPr>
          <w:rFonts w:ascii="Constantia" w:hAnsi="Constantia"/>
          <w:b/>
          <w:sz w:val="20"/>
          <w:szCs w:val="20"/>
        </w:rPr>
        <w:t xml:space="preserve">die in de hemelen zijt, </w:t>
        <w:br/>
        <w:t xml:space="preserve">uw naam worde geheiligd, </w:t>
        <w:br/>
        <w:t xml:space="preserve">uw rijk kome, uw wil geschiede, </w:t>
        <w:br/>
        <w:t xml:space="preserve">gelijk in de hemel alzo ook op aarde, </w:t>
        <w:br/>
        <w:t xml:space="preserve">geef ons heden ons dagelijks brood,  </w:t>
        <w:br/>
        <w:t xml:space="preserve">en vergeef ons onze schulden,  </w:t>
        <w:br/>
        <w:t xml:space="preserve">gelijk ook wij vergeven onze schuldenaren, </w:t>
        <w:br/>
        <w:t xml:space="preserve">en leid ons niet in verzoeking, </w:t>
        <w:br/>
        <w:t>maar verlos ons van het kwade.</w:t>
      </w:r>
    </w:p>
    <w:p>
      <w:pPr>
        <w:pStyle w:val="Normal"/>
        <w:rPr>
          <w:rFonts w:ascii="Constantia" w:hAnsi="Constantia"/>
          <w:sz w:val="20"/>
          <w:szCs w:val="20"/>
          <w:lang w:val="en-AU"/>
        </w:rPr>
      </w:pPr>
      <w:r>
        <w:rPr>
          <w:rFonts w:ascii="Constantia" w:hAnsi="Constantia"/>
          <w:sz w:val="20"/>
          <w:szCs w:val="20"/>
          <w:lang w:val="en-AU"/>
        </w:rPr>
        <w:drawing>
          <wp:anchor distT="0" distB="0" distL="0" distR="0" simplePos="0" relativeHeight="17" behindDoc="0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3726180" cy="1128395"/>
            <wp:effectExtent l="0" t="0" r="0" b="0"/>
            <wp:wrapSquare wrapText="largest"/>
            <wp:docPr id="14" name="Afbeelding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fbeelding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80" cy="1128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Constantia" w:hAnsi="Constantia"/>
          <w:sz w:val="20"/>
          <w:szCs w:val="20"/>
        </w:rPr>
      </w:pPr>
      <w:r>
        <w:rPr>
          <w:rFonts w:ascii="Constantia" w:hAnsi="Constantia"/>
          <w:sz w:val="20"/>
          <w:szCs w:val="20"/>
        </w:rPr>
        <w:t xml:space="preserve">Terwijl het brood wordt gebroken zingen allen: </w:t>
      </w:r>
    </w:p>
    <w:p>
      <w:pPr>
        <w:pStyle w:val="Normal"/>
        <w:spacing w:before="0" w:after="0"/>
        <w:rPr>
          <w:rFonts w:ascii="Constantia" w:hAnsi="Constantia"/>
          <w:b/>
          <w:bCs/>
          <w:sz w:val="20"/>
          <w:szCs w:val="20"/>
        </w:rPr>
      </w:pPr>
      <w:r>
        <w:rPr>
          <w:rFonts w:ascii="Constantia" w:hAnsi="Constantia"/>
          <w:b/>
          <w:bCs/>
          <w:sz w:val="20"/>
          <w:szCs w:val="20"/>
        </w:rPr>
        <w:t xml:space="preserve">AGNUS DEI </w:t>
      </w:r>
    </w:p>
    <w:p>
      <w:pPr>
        <w:pStyle w:val="Normal"/>
        <w:rPr>
          <w:rFonts w:ascii="Constantia" w:hAnsi="Constantia"/>
          <w:sz w:val="20"/>
          <w:szCs w:val="20"/>
        </w:rPr>
      </w:pPr>
      <w:r>
        <w:rPr>
          <w:rFonts w:ascii="Constantia" w:hAnsi="Constantia"/>
          <w:sz w:val="20"/>
          <w:szCs w:val="20"/>
        </w:rPr>
        <w:drawing>
          <wp:anchor distT="0" distB="0" distL="0" distR="0" simplePos="0" relativeHeight="18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905885" cy="2505075"/>
            <wp:effectExtent l="0" t="0" r="0" b="0"/>
            <wp:wrapSquare wrapText="largest"/>
            <wp:docPr id="15" name="Afbeelding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fbeelding1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250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Constantia" w:hAnsi="Constantia"/>
          <w:i/>
          <w:iCs/>
          <w:sz w:val="20"/>
          <w:szCs w:val="20"/>
        </w:rPr>
      </w:pPr>
      <w:r>
        <w:drawing>
          <wp:anchor distT="0" distB="0" distL="0" distR="0" simplePos="0" relativeHeight="19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905885" cy="1172210"/>
            <wp:effectExtent l="0" t="0" r="0" b="0"/>
            <wp:wrapSquare wrapText="largest"/>
            <wp:docPr id="16" name="Afbeelding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fbeelding1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1172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onstantia" w:hAnsi="Constantia"/>
          <w:i/>
          <w:iCs/>
          <w:sz w:val="20"/>
          <w:szCs w:val="20"/>
        </w:rPr>
        <w:t xml:space="preserve">Nodiging en vormen van een kring rond de altaartafel </w:t>
      </w:r>
    </w:p>
    <w:p>
      <w:pPr>
        <w:pStyle w:val="Normal"/>
        <w:rPr>
          <w:rFonts w:ascii="Constantia" w:hAnsi="Constantia"/>
          <w:i/>
          <w:sz w:val="20"/>
          <w:szCs w:val="20"/>
        </w:rPr>
      </w:pPr>
      <w:r>
        <w:rPr>
          <w:rFonts w:ascii="Constantia" w:hAnsi="Constantia"/>
          <w:bCs/>
          <w:sz w:val="20"/>
          <w:szCs w:val="20"/>
        </w:rPr>
        <w:t>COMMUNIO</w:t>
      </w:r>
      <w:r>
        <w:rPr>
          <w:rFonts w:ascii="Constantia" w:hAnsi="Constantia"/>
          <w:b/>
          <w:sz w:val="20"/>
          <w:szCs w:val="20"/>
        </w:rPr>
        <w:t xml:space="preserve"> </w:t>
      </w:r>
      <w:r>
        <w:rPr>
          <w:rFonts w:ascii="Constantia" w:hAnsi="Constantia"/>
          <w:i/>
          <w:sz w:val="20"/>
          <w:szCs w:val="20"/>
        </w:rPr>
        <w:t xml:space="preserve">(communie) – delen van brood en wijn in de kring </w:t>
      </w:r>
    </w:p>
    <w:p>
      <w:pPr>
        <w:pStyle w:val="Normal"/>
        <w:rPr>
          <w:rFonts w:ascii="Constantia" w:hAnsi="Constantia"/>
          <w:i/>
          <w:sz w:val="20"/>
          <w:szCs w:val="20"/>
        </w:rPr>
      </w:pPr>
      <w:r>
        <w:rPr>
          <w:rFonts w:ascii="Constantia" w:hAnsi="Constantia"/>
          <w:i/>
          <w:sz w:val="20"/>
          <w:szCs w:val="20"/>
        </w:rPr>
        <w:t xml:space="preserve">Open voor iedereen. Wie liever niet deelt in brood en wijn kan ook een zegen ontvangen. U kunt de ouwel dopen in de kelk of uit de kelk drinken. </w:t>
      </w:r>
    </w:p>
    <w:p>
      <w:pPr>
        <w:pStyle w:val="Normal"/>
        <w:spacing w:lineRule="auto" w:line="240" w:before="0" w:after="0"/>
        <w:rPr>
          <w:rFonts w:ascii="Constantia" w:hAnsi="Constantia"/>
          <w:iCs/>
          <w:sz w:val="20"/>
          <w:szCs w:val="20"/>
        </w:rPr>
      </w:pPr>
      <w:r>
        <w:rPr>
          <w:rFonts w:ascii="Constantia" w:hAnsi="Constantia"/>
          <w:bCs/>
          <w:sz w:val="20"/>
          <w:szCs w:val="20"/>
        </w:rPr>
        <w:t>Musica sub communione</w:t>
      </w:r>
      <w:r>
        <w:rPr>
          <w:rFonts w:ascii="Constantia" w:hAnsi="Constantia"/>
          <w:b/>
          <w:sz w:val="20"/>
          <w:szCs w:val="20"/>
        </w:rPr>
        <w:t xml:space="preserve"> </w:t>
      </w:r>
      <w:r>
        <w:rPr>
          <w:rFonts w:ascii="Constantia" w:hAnsi="Constantia"/>
          <w:i/>
          <w:sz w:val="20"/>
          <w:szCs w:val="20"/>
        </w:rPr>
        <w:t>(tafelmuziek)</w:t>
      </w:r>
      <w:r>
        <w:rPr>
          <w:rFonts w:ascii="Constantia" w:hAnsi="Constantia"/>
          <w:iCs/>
          <w:sz w:val="20"/>
          <w:szCs w:val="20"/>
        </w:rPr>
        <w:t>:</w:t>
      </w:r>
    </w:p>
    <w:p>
      <w:pPr>
        <w:pStyle w:val="Normal"/>
        <w:spacing w:lineRule="auto" w:line="240"/>
        <w:rPr>
          <w:rFonts w:ascii="Constantia" w:hAnsi="Constantia"/>
          <w:iCs/>
          <w:sz w:val="20"/>
          <w:szCs w:val="20"/>
        </w:rPr>
      </w:pPr>
      <w:r>
        <w:rPr>
          <w:rFonts w:ascii="Constantia" w:hAnsi="Constantia"/>
          <w:iCs/>
          <w:sz w:val="20"/>
          <w:szCs w:val="20"/>
        </w:rPr>
        <w:t>uit Symphonie III (opus 13) van Charles Marie Widor (1844-1937): Adagio</w:t>
      </w:r>
    </w:p>
    <w:p>
      <w:pPr>
        <w:pStyle w:val="Normal"/>
        <w:rPr>
          <w:rFonts w:ascii="Constantia" w:hAnsi="Constantia"/>
          <w:iCs/>
          <w:sz w:val="20"/>
          <w:szCs w:val="20"/>
        </w:rPr>
      </w:pPr>
      <w:r>
        <w:rPr>
          <w:rFonts w:ascii="Constantia" w:hAnsi="Constantia"/>
          <w:iCs/>
          <w:sz w:val="20"/>
          <w:szCs w:val="20"/>
        </w:rPr>
        <w:t xml:space="preserve">- wij gaan zitten - </w:t>
      </w:r>
    </w:p>
    <w:p>
      <w:pPr>
        <w:pStyle w:val="Normal"/>
        <w:spacing w:before="0" w:after="0"/>
        <w:rPr>
          <w:rFonts w:ascii="Constantia" w:hAnsi="Constantia"/>
          <w:caps/>
          <w:sz w:val="20"/>
          <w:szCs w:val="20"/>
        </w:rPr>
      </w:pPr>
      <w:r>
        <w:rPr>
          <w:rFonts w:ascii="Constantia" w:hAnsi="Constantia"/>
          <w:caps/>
          <w:sz w:val="20"/>
          <w:szCs w:val="20"/>
        </w:rPr>
        <w:t>Postcommunio</w:t>
      </w:r>
    </w:p>
    <w:p>
      <w:pPr>
        <w:pStyle w:val="Normal"/>
        <w:spacing w:before="0" w:after="0"/>
        <w:rPr>
          <w:rFonts w:ascii="Constantia" w:hAnsi="Constantia"/>
          <w:caps/>
          <w:sz w:val="20"/>
          <w:szCs w:val="20"/>
        </w:rPr>
      </w:pPr>
      <w:r>
        <w:rPr>
          <w:rFonts w:ascii="Constantia" w:hAnsi="Constantia"/>
          <w:caps/>
          <w:sz w:val="20"/>
          <w:szCs w:val="20"/>
        </w:rPr>
        <w:drawing>
          <wp:anchor distT="0" distB="0" distL="0" distR="0" simplePos="0" relativeHeight="20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905885" cy="1198880"/>
            <wp:effectExtent l="0" t="0" r="0" b="0"/>
            <wp:wrapSquare wrapText="largest"/>
            <wp:docPr id="17" name="Afbeelding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fbeelding1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119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Constantia" w:hAnsi="Constantia"/>
          <w:sz w:val="20"/>
          <w:szCs w:val="20"/>
        </w:rPr>
      </w:pPr>
      <w:r>
        <w:rPr>
          <w:rFonts w:ascii="Constantia" w:hAnsi="Constantia"/>
          <w:sz w:val="20"/>
          <w:szCs w:val="20"/>
        </w:rPr>
        <w:br/>
        <w:t xml:space="preserve">V – (bidt het slotgebed) </w:t>
      </w:r>
    </w:p>
    <w:p>
      <w:pPr>
        <w:pStyle w:val="Normal"/>
        <w:rPr>
          <w:rFonts w:ascii="Constantia" w:hAnsi="Constantia"/>
          <w:b/>
          <w:bCs/>
          <w:sz w:val="20"/>
          <w:szCs w:val="20"/>
        </w:rPr>
      </w:pPr>
      <w:r>
        <w:rPr>
          <w:rFonts w:ascii="Constantia" w:hAnsi="Constantia"/>
          <w:b/>
          <w:bCs/>
          <w:caps/>
          <w:sz w:val="20"/>
          <w:szCs w:val="20"/>
        </w:rPr>
        <w:t>Slotlied</w:t>
      </w:r>
      <w:r>
        <w:rPr>
          <w:rFonts w:ascii="Constantia" w:hAnsi="Constantia"/>
          <w:b/>
          <w:bCs/>
          <w:sz w:val="20"/>
          <w:szCs w:val="20"/>
        </w:rPr>
        <w:t>: 700</w:t>
      </w:r>
    </w:p>
    <w:p>
      <w:pPr>
        <w:pStyle w:val="Normal"/>
        <w:spacing w:before="0" w:after="0"/>
        <w:rPr>
          <w:rFonts w:ascii="Constantia" w:hAnsi="Constantia"/>
          <w:caps/>
          <w:sz w:val="20"/>
          <w:szCs w:val="20"/>
        </w:rPr>
      </w:pPr>
      <w:r>
        <w:rPr>
          <w:rFonts w:ascii="Constantia" w:hAnsi="Constantia"/>
          <w:caps/>
          <w:sz w:val="20"/>
          <w:szCs w:val="20"/>
        </w:rPr>
        <w:t xml:space="preserve">Heenzending en Zegen </w:t>
      </w:r>
    </w:p>
    <w:p>
      <w:pPr>
        <w:pStyle w:val="Normal"/>
        <w:rPr>
          <w:rFonts w:ascii="Constantia" w:hAnsi="Constantia"/>
          <w:sz w:val="20"/>
          <w:szCs w:val="20"/>
        </w:rPr>
      </w:pPr>
      <w:r>
        <w:rPr>
          <w:rFonts w:ascii="Constantia" w:hAnsi="Constantia"/>
          <w:sz w:val="20"/>
          <w:szCs w:val="20"/>
        </w:rPr>
        <w:drawing>
          <wp:anchor distT="0" distB="0" distL="0" distR="0" simplePos="0" relativeHeight="21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905885" cy="1158875"/>
            <wp:effectExtent l="0" t="0" r="0" b="0"/>
            <wp:wrapSquare wrapText="largest"/>
            <wp:docPr id="18" name="Afbeelding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fbeelding2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115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0"/>
        <w:rPr>
          <w:rFonts w:ascii="Constantia" w:hAnsi="Constantia"/>
          <w:sz w:val="20"/>
          <w:szCs w:val="20"/>
        </w:rPr>
      </w:pPr>
      <w:r>
        <w:rPr>
          <w:rFonts w:ascii="Constantia" w:hAnsi="Constantia"/>
          <w:sz w:val="20"/>
          <w:szCs w:val="20"/>
        </w:rPr>
        <w:t>V – (spreekt de zegen uit)</w:t>
      </w:r>
    </w:p>
    <w:p>
      <w:pPr>
        <w:pStyle w:val="Normal"/>
        <w:spacing w:before="0" w:after="0"/>
        <w:rPr>
          <w:rFonts w:ascii="Constantia" w:hAnsi="Constantia"/>
          <w:sz w:val="20"/>
          <w:szCs w:val="20"/>
        </w:rPr>
      </w:pPr>
      <w:r>
        <w:rPr>
          <w:rFonts w:ascii="Constantia" w:hAnsi="Constantia"/>
          <w:sz w:val="20"/>
          <w:szCs w:val="20"/>
        </w:rPr>
        <w:drawing>
          <wp:anchor distT="0" distB="0" distL="0" distR="0" simplePos="0" relativeHeight="22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905885" cy="554355"/>
            <wp:effectExtent l="0" t="0" r="0" b="0"/>
            <wp:wrapSquare wrapText="largest"/>
            <wp:docPr id="19" name="Afbeelding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fbeelding2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554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rPr>
          <w:rFonts w:ascii="Constantia" w:hAnsi="Constantia"/>
          <w:sz w:val="20"/>
          <w:szCs w:val="20"/>
        </w:rPr>
      </w:pPr>
      <w:r>
        <w:rPr>
          <w:rFonts w:ascii="Constantia" w:hAnsi="Constantia"/>
          <w:sz w:val="20"/>
          <w:szCs w:val="20"/>
        </w:rPr>
      </w:r>
    </w:p>
    <w:p>
      <w:pPr>
        <w:pStyle w:val="Normal"/>
        <w:spacing w:lineRule="auto" w:line="240" w:before="0" w:after="0"/>
        <w:rPr>
          <w:rFonts w:ascii="Constantia" w:hAnsi="Constantia"/>
          <w:sz w:val="20"/>
          <w:szCs w:val="20"/>
        </w:rPr>
      </w:pPr>
      <w:r>
        <w:rPr>
          <w:rFonts w:ascii="Constantia" w:hAnsi="Constantia"/>
          <w:sz w:val="20"/>
          <w:szCs w:val="20"/>
        </w:rPr>
        <w:t>Postludium:</w:t>
      </w:r>
    </w:p>
    <w:p>
      <w:pPr>
        <w:pStyle w:val="Normal"/>
        <w:spacing w:lineRule="auto" w:line="240"/>
        <w:rPr>
          <w:rFonts w:ascii="Constantia" w:hAnsi="Constantia"/>
          <w:sz w:val="20"/>
          <w:szCs w:val="20"/>
        </w:rPr>
      </w:pPr>
      <w:r>
        <w:rPr>
          <w:rFonts w:ascii="Constantia" w:hAnsi="Constantia"/>
          <w:sz w:val="20"/>
          <w:szCs w:val="20"/>
        </w:rPr>
        <w:t>‘</w:t>
      </w:r>
      <w:r>
        <w:rPr>
          <w:rFonts w:ascii="Constantia" w:hAnsi="Constantia"/>
          <w:sz w:val="20"/>
          <w:szCs w:val="20"/>
        </w:rPr>
        <w:t>Komm, Gott Schöpfer, Heiliger Geist’, BWV 631 van Johann Sebastian Bach (1685-1750)</w:t>
        <w:br/>
      </w:r>
    </w:p>
    <w:p>
      <w:pPr>
        <w:pStyle w:val="Normal"/>
        <w:rPr>
          <w:rFonts w:ascii="Constantia" w:hAnsi="Constantia"/>
          <w:i/>
          <w:iCs/>
          <w:sz w:val="20"/>
          <w:szCs w:val="20"/>
        </w:rPr>
      </w:pPr>
      <w:r>
        <w:rPr>
          <w:rFonts w:ascii="Constantia" w:hAnsi="Constantia"/>
          <w:i/>
          <w:iCs/>
          <w:sz w:val="20"/>
          <w:szCs w:val="20"/>
        </w:rPr>
      </w:r>
    </w:p>
    <w:p>
      <w:pPr>
        <w:pStyle w:val="Normal"/>
        <w:rPr>
          <w:rFonts w:ascii="Constantia" w:hAnsi="Constantia"/>
          <w:i/>
          <w:iCs/>
          <w:sz w:val="20"/>
          <w:szCs w:val="20"/>
        </w:rPr>
      </w:pPr>
      <w:r>
        <w:rPr>
          <w:rFonts w:ascii="Constantia" w:hAnsi="Constantia"/>
          <w:i/>
          <w:iCs/>
          <w:sz w:val="20"/>
          <w:szCs w:val="20"/>
        </w:rPr>
      </w:r>
      <w:r>
        <w:br w:type="page"/>
      </w:r>
    </w:p>
    <w:p>
      <w:pPr>
        <w:pStyle w:val="Normal"/>
        <w:spacing w:before="0" w:after="160"/>
        <w:rPr>
          <w:rFonts w:ascii="Constantia" w:hAnsi="Constantia"/>
          <w:i/>
          <w:iCs/>
          <w:sz w:val="20"/>
          <w:szCs w:val="20"/>
        </w:rPr>
      </w:pPr>
      <w:r>
        <w:rPr>
          <w:rFonts w:ascii="Constantia" w:hAnsi="Constantia"/>
          <w:i/>
          <w:iCs/>
          <w:sz w:val="20"/>
          <w:szCs w:val="20"/>
        </w:rPr>
        <w:t>Wij hopen dat u zich thuis mocht voelen in deze dienst. Wilt u doorpraten over deze dienst of zoekt u contact met ons, dan kunt u ons benaderen via:</w:t>
      </w:r>
    </w:p>
    <w:p>
      <w:pPr>
        <w:pStyle w:val="Normal"/>
        <w:rPr>
          <w:rFonts w:ascii="Constantia" w:hAnsi="Constantia"/>
          <w:sz w:val="20"/>
          <w:szCs w:val="20"/>
        </w:rPr>
      </w:pPr>
      <w:hyperlink r:id="rId21">
        <w:r>
          <w:rPr>
            <w:rStyle w:val="Hyperlink"/>
            <w:rFonts w:ascii="Constantia" w:hAnsi="Constantia"/>
            <w:sz w:val="20"/>
            <w:szCs w:val="20"/>
          </w:rPr>
          <w:t>predikant@luthersegemeentearnhem.nl</w:t>
        </w:r>
      </w:hyperlink>
      <w:r>
        <w:rPr>
          <w:rFonts w:ascii="Constantia" w:hAnsi="Constantia"/>
          <w:sz w:val="20"/>
          <w:szCs w:val="20"/>
        </w:rPr>
        <w:t xml:space="preserve"> </w:t>
        <w:br/>
      </w:r>
      <w:hyperlink r:id="rId22">
        <w:r>
          <w:rPr>
            <w:rStyle w:val="Hyperlink"/>
            <w:rFonts w:ascii="Constantia" w:hAnsi="Constantia"/>
            <w:sz w:val="20"/>
            <w:szCs w:val="20"/>
          </w:rPr>
          <w:t>secretaris@luthersegemeentearnhem.nl</w:t>
        </w:r>
      </w:hyperlink>
      <w:r>
        <w:rPr>
          <w:rFonts w:ascii="Constantia" w:hAnsi="Constantia"/>
          <w:sz w:val="20"/>
          <w:szCs w:val="20"/>
        </w:rPr>
        <w:t xml:space="preserve"> </w:t>
      </w:r>
    </w:p>
    <w:p>
      <w:pPr>
        <w:pStyle w:val="Normal"/>
        <w:rPr>
          <w:rFonts w:ascii="Constantia" w:hAnsi="Constantia"/>
          <w:i/>
          <w:iCs/>
          <w:sz w:val="20"/>
          <w:szCs w:val="20"/>
        </w:rPr>
      </w:pPr>
      <w:r>
        <w:rPr>
          <w:rFonts w:ascii="Constantia" w:hAnsi="Constantia"/>
          <w:i/>
          <w:iCs/>
          <w:sz w:val="20"/>
          <w:szCs w:val="20"/>
        </w:rPr>
        <w:t xml:space="preserve">Een bijdrage voor de collecte kan via: </w:t>
      </w:r>
    </w:p>
    <w:p>
      <w:pPr>
        <w:pStyle w:val="Normal"/>
        <w:rPr>
          <w:rFonts w:ascii="Constantia" w:hAnsi="Constantia"/>
          <w:sz w:val="20"/>
          <w:szCs w:val="20"/>
        </w:rPr>
      </w:pPr>
      <w:r>
        <w:rPr/>
        <w:drawing>
          <wp:inline distT="0" distB="0" distL="0" distR="0">
            <wp:extent cx="1509395" cy="1962150"/>
            <wp:effectExtent l="0" t="0" r="0" b="0"/>
            <wp:docPr id="20" name="Afbeelding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fbeelding1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196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Constantia" w:hAnsi="Constantia"/>
          <w:sz w:val="20"/>
          <w:szCs w:val="20"/>
        </w:rPr>
      </w:pPr>
      <w:hyperlink r:id="rId24">
        <w:r>
          <w:rPr>
            <w:rStyle w:val="Hyperlink"/>
            <w:rFonts w:ascii="Constantia" w:hAnsi="Constantia"/>
            <w:sz w:val="20"/>
            <w:szCs w:val="20"/>
          </w:rPr>
          <w:t>www.luthersegemeentearnhem.nl</w:t>
        </w:r>
      </w:hyperlink>
      <w:r>
        <w:rPr>
          <w:rFonts w:ascii="Constantia" w:hAnsi="Constantia"/>
          <w:sz w:val="20"/>
          <w:szCs w:val="20"/>
        </w:rPr>
        <w:t xml:space="preserve"> </w:t>
      </w:r>
    </w:p>
    <w:p>
      <w:pPr>
        <w:pStyle w:val="Normal"/>
        <w:rPr>
          <w:rFonts w:ascii="Constantia" w:hAnsi="Constantia"/>
          <w:sz w:val="20"/>
          <w:szCs w:val="20"/>
        </w:rPr>
      </w:pPr>
      <w:r>
        <w:rPr>
          <w:rFonts w:ascii="Constantia" w:hAnsi="Constantia"/>
          <w:sz w:val="20"/>
          <w:szCs w:val="20"/>
        </w:rPr>
      </w:r>
    </w:p>
    <w:p>
      <w:pPr>
        <w:pStyle w:val="Normal"/>
        <w:spacing w:before="0" w:after="160"/>
        <w:rPr>
          <w:rFonts w:ascii="Constantia" w:hAnsi="Constantia"/>
          <w:sz w:val="20"/>
          <w:szCs w:val="20"/>
        </w:rPr>
      </w:pPr>
      <w:r>
        <w:rPr/>
        <w:drawing>
          <wp:inline distT="0" distB="0" distL="0" distR="0">
            <wp:extent cx="2114550" cy="2042160"/>
            <wp:effectExtent l="0" t="0" r="0" b="0"/>
            <wp:docPr id="21" name="Afbeelding15" descr="Afbeelding met schets, tekening, cirkel, lijntekening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fbeelding15" descr="Afbeelding met schets, tekening, cirkel, lijntekening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04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>
      <w:footerReference w:type="even" r:id="rId26"/>
      <w:footerReference w:type="default" r:id="rId27"/>
      <w:footerReference w:type="first" r:id="rId28"/>
      <w:type w:val="nextPage"/>
      <w:pgSz w:orient="landscape" w:w="8419" w:h="11906"/>
      <w:pgMar w:left="1134" w:right="1134" w:gutter="0" w:header="0" w:top="851" w:footer="709" w:bottom="1134"/>
      <w:pgNumType w:fmt="decimal"/>
      <w:formProt w:val="false"/>
      <w:titlePg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ptos">
    <w:charset w:val="01"/>
    <w:family w:val="swiss"/>
    <w:pitch w:val="default"/>
  </w:font>
  <w:font w:name="Aptos Display">
    <w:charset w:val="01"/>
    <w:family w:val="swiss"/>
    <w:pitch w:val="default"/>
  </w:font>
  <w:font w:name="Calibri">
    <w:charset w:val="01"/>
    <w:family w:val="swiss"/>
    <w:pitch w:val="default"/>
  </w:font>
  <w:font w:name="Times New Roman">
    <w:charset w:val="01"/>
    <w:family w:val="roman"/>
    <w:pitch w:val="default"/>
  </w:font>
  <w:font w:name="Constantia">
    <w:charset w:val="01"/>
    <w:family w:val="roman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id w:val="-1067028257"/>
      <w:docPartObj>
        <w:docPartGallery w:val="Page Numbers (Bottom of Page)"/>
        <w:docPartUnique w:val="true"/>
      </w:docPartObj>
    </w:sdtPr>
    <w:sdtContent>
      <w:p>
        <w:pPr>
          <w:pStyle w:val="Footer"/>
          <w:jc w:val="center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12</w:t>
        </w:r>
        <w:r>
          <w:rPr/>
          <w:fldChar w:fldCharType="end"/>
        </w:r>
      </w:p>
    </w:sdtContent>
  </w:sdt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0"/>
  <w:compat>
    <w:doNotBreakWrappedTables/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ptos" w:hAnsi="Aptos" w:eastAsia="Aptos" w:cs="" w:asciiTheme="minorHAnsi" w:cstheme="minorBidi" w:eastAsiaTheme="minorHAnsi" w:hAnsiTheme="minorHAns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Aptos" w:hAnsi="Aptos" w:eastAsia="Aptos" w:cs="" w:asciiTheme="minorHAnsi" w:cstheme="minorBidi" w:eastAsiaTheme="minorHAnsi" w:hAnsiTheme="minorHAnsi"/>
      <w:color w:val="auto"/>
      <w:kern w:val="2"/>
      <w:sz w:val="22"/>
      <w:szCs w:val="22"/>
      <w:lang w:val="nl-NL" w:eastAsia="en-US" w:bidi="ar-SA"/>
      <w14:ligatures w14:val="standardContextual"/>
    </w:rPr>
  </w:style>
  <w:style w:type="paragraph" w:styleId="Heading1">
    <w:name w:val="heading 1"/>
    <w:basedOn w:val="Normal"/>
    <w:next w:val="Normal"/>
    <w:link w:val="Kop1Char"/>
    <w:uiPriority w:val="9"/>
    <w:qFormat/>
    <w:rsid w:val="00d324a3"/>
    <w:pPr>
      <w:keepNext w:val="true"/>
      <w:keepLines/>
      <w:spacing w:before="360" w:after="80"/>
      <w:outlineLvl w:val="0"/>
    </w:pPr>
    <w:rPr>
      <w:rFonts w:ascii="Aptos Display" w:hAnsi="Aptos Display" w:eastAsia="" w:cs="" w:asciiTheme="majorHAnsi" w:cstheme="majorBidi" w:eastAsiaTheme="majorEastAsia" w:hAnsiTheme="majorHAnsi"/>
      <w:color w:themeColor="accent1" w:themeShade="bf" w:val="0F4761"/>
      <w:sz w:val="40"/>
      <w:szCs w:val="40"/>
    </w:rPr>
  </w:style>
  <w:style w:type="paragraph" w:styleId="Heading2">
    <w:name w:val="heading 2"/>
    <w:basedOn w:val="Normal"/>
    <w:next w:val="Normal"/>
    <w:link w:val="Kop2Char"/>
    <w:uiPriority w:val="9"/>
    <w:semiHidden/>
    <w:unhideWhenUsed/>
    <w:qFormat/>
    <w:rsid w:val="00d324a3"/>
    <w:pPr>
      <w:keepNext w:val="true"/>
      <w:keepLines/>
      <w:spacing w:before="160" w:after="80"/>
      <w:outlineLvl w:val="1"/>
    </w:pPr>
    <w:rPr>
      <w:rFonts w:ascii="Aptos Display" w:hAnsi="Aptos Display" w:eastAsia="" w:cs="" w:asciiTheme="majorHAnsi" w:cstheme="majorBidi" w:eastAsiaTheme="majorEastAsia" w:hAnsiTheme="majorHAnsi"/>
      <w:color w:themeColor="accent1" w:themeShade="bf" w:val="0F4761"/>
      <w:sz w:val="32"/>
      <w:szCs w:val="32"/>
    </w:rPr>
  </w:style>
  <w:style w:type="paragraph" w:styleId="Heading3">
    <w:name w:val="heading 3"/>
    <w:basedOn w:val="Normal"/>
    <w:next w:val="Normal"/>
    <w:link w:val="Kop3Char"/>
    <w:uiPriority w:val="9"/>
    <w:semiHidden/>
    <w:unhideWhenUsed/>
    <w:qFormat/>
    <w:rsid w:val="00d324a3"/>
    <w:pPr>
      <w:keepNext w:val="true"/>
      <w:keepLines/>
      <w:spacing w:before="160" w:after="80"/>
      <w:outlineLvl w:val="2"/>
    </w:pPr>
    <w:rPr>
      <w:rFonts w:eastAsia="" w:cs="" w:cstheme="majorBidi" w:eastAsiaTheme="majorEastAsia"/>
      <w:color w:themeColor="accent1" w:themeShade="bf" w:val="0F4761"/>
      <w:sz w:val="28"/>
      <w:szCs w:val="28"/>
    </w:rPr>
  </w:style>
  <w:style w:type="paragraph" w:styleId="Heading4">
    <w:name w:val="heading 4"/>
    <w:basedOn w:val="Normal"/>
    <w:next w:val="Normal"/>
    <w:link w:val="Kop4Char"/>
    <w:uiPriority w:val="9"/>
    <w:semiHidden/>
    <w:unhideWhenUsed/>
    <w:qFormat/>
    <w:rsid w:val="00d324a3"/>
    <w:pPr>
      <w:keepNext w:val="true"/>
      <w:keepLines/>
      <w:spacing w:before="80" w:after="40"/>
      <w:outlineLvl w:val="3"/>
    </w:pPr>
    <w:rPr>
      <w:rFonts w:eastAsia="" w:cs="" w:cstheme="majorBidi" w:eastAsiaTheme="majorEastAsia"/>
      <w:i/>
      <w:iCs/>
      <w:color w:themeColor="accent1" w:themeShade="bf" w:val="0F4761"/>
    </w:rPr>
  </w:style>
  <w:style w:type="paragraph" w:styleId="Heading5">
    <w:name w:val="heading 5"/>
    <w:basedOn w:val="Normal"/>
    <w:next w:val="Normal"/>
    <w:link w:val="Kop5Char"/>
    <w:uiPriority w:val="9"/>
    <w:semiHidden/>
    <w:unhideWhenUsed/>
    <w:qFormat/>
    <w:rsid w:val="00d324a3"/>
    <w:pPr>
      <w:keepNext w:val="true"/>
      <w:keepLines/>
      <w:spacing w:before="80" w:after="40"/>
      <w:outlineLvl w:val="4"/>
    </w:pPr>
    <w:rPr>
      <w:rFonts w:eastAsia="" w:cs="" w:cstheme="majorBidi" w:eastAsiaTheme="majorEastAsia"/>
      <w:color w:themeColor="accent1" w:themeShade="bf" w:val="0F4761"/>
    </w:rPr>
  </w:style>
  <w:style w:type="paragraph" w:styleId="Heading6">
    <w:name w:val="heading 6"/>
    <w:basedOn w:val="Normal"/>
    <w:next w:val="Normal"/>
    <w:link w:val="Kop6Char"/>
    <w:uiPriority w:val="9"/>
    <w:semiHidden/>
    <w:unhideWhenUsed/>
    <w:qFormat/>
    <w:rsid w:val="00d324a3"/>
    <w:pPr>
      <w:keepNext w:val="true"/>
      <w:keepLines/>
      <w:spacing w:before="40" w:after="0"/>
      <w:outlineLvl w:val="5"/>
    </w:pPr>
    <w:rPr>
      <w:rFonts w:eastAsia="" w:cs="" w:cstheme="majorBidi" w:eastAsiaTheme="majorEastAsia"/>
      <w:i/>
      <w:iCs/>
      <w:color w:themeColor="text1" w:themeTint="a6" w:val="595959"/>
    </w:rPr>
  </w:style>
  <w:style w:type="paragraph" w:styleId="Heading7">
    <w:name w:val="heading 7"/>
    <w:basedOn w:val="Normal"/>
    <w:next w:val="Normal"/>
    <w:link w:val="Kop7Char"/>
    <w:uiPriority w:val="9"/>
    <w:semiHidden/>
    <w:unhideWhenUsed/>
    <w:qFormat/>
    <w:rsid w:val="00d324a3"/>
    <w:pPr>
      <w:keepNext w:val="true"/>
      <w:keepLines/>
      <w:spacing w:before="40" w:after="0"/>
      <w:outlineLvl w:val="6"/>
    </w:pPr>
    <w:rPr>
      <w:rFonts w:eastAsia="" w:cs="" w:cstheme="majorBidi" w:eastAsiaTheme="majorEastAsia"/>
      <w:color w:themeColor="text1" w:themeTint="a6" w:val="595959"/>
    </w:rPr>
  </w:style>
  <w:style w:type="paragraph" w:styleId="Heading8">
    <w:name w:val="heading 8"/>
    <w:basedOn w:val="Normal"/>
    <w:next w:val="Normal"/>
    <w:link w:val="Kop8Char"/>
    <w:uiPriority w:val="9"/>
    <w:semiHidden/>
    <w:unhideWhenUsed/>
    <w:qFormat/>
    <w:rsid w:val="00d324a3"/>
    <w:pPr>
      <w:keepNext w:val="true"/>
      <w:keepLines/>
      <w:spacing w:before="0" w:after="0"/>
      <w:outlineLvl w:val="7"/>
    </w:pPr>
    <w:rPr>
      <w:rFonts w:eastAsia="" w:cs="" w:cstheme="majorBidi" w:eastAsiaTheme="majorEastAsia"/>
      <w:i/>
      <w:iCs/>
      <w:color w:themeColor="text1" w:themeTint="d8" w:val="272727"/>
    </w:rPr>
  </w:style>
  <w:style w:type="paragraph" w:styleId="Heading9">
    <w:name w:val="heading 9"/>
    <w:basedOn w:val="Normal"/>
    <w:next w:val="Normal"/>
    <w:link w:val="Kop9Char"/>
    <w:uiPriority w:val="9"/>
    <w:semiHidden/>
    <w:unhideWhenUsed/>
    <w:qFormat/>
    <w:rsid w:val="00d324a3"/>
    <w:pPr>
      <w:keepNext w:val="true"/>
      <w:keepLines/>
      <w:spacing w:before="0" w:after="0"/>
      <w:outlineLvl w:val="8"/>
    </w:pPr>
    <w:rPr>
      <w:rFonts w:eastAsia="" w:cs="" w:cstheme="majorBidi" w:eastAsiaTheme="majorEastAsia"/>
      <w:color w:themeColor="text1" w:themeTint="d8" w:val="272727"/>
    </w:rPr>
  </w:style>
  <w:style w:type="character" w:styleId="DefaultParagraphFont" w:default="1">
    <w:name w:val="Default Paragraph Font"/>
    <w:uiPriority w:val="1"/>
    <w:unhideWhenUsed/>
    <w:qFormat/>
    <w:rPr/>
  </w:style>
  <w:style w:type="character" w:styleId="Kop1Char" w:customStyle="1">
    <w:name w:val="Kop 1 Char"/>
    <w:basedOn w:val="DefaultParagraphFont"/>
    <w:uiPriority w:val="9"/>
    <w:qFormat/>
    <w:rsid w:val="00d324a3"/>
    <w:rPr>
      <w:rFonts w:ascii="Aptos Display" w:hAnsi="Aptos Display" w:eastAsia="" w:cs="" w:asciiTheme="majorHAnsi" w:cstheme="majorBidi" w:eastAsiaTheme="majorEastAsia" w:hAnsiTheme="majorHAnsi"/>
      <w:color w:themeColor="accent1" w:themeShade="bf" w:val="0F4761"/>
      <w:sz w:val="40"/>
      <w:szCs w:val="40"/>
    </w:rPr>
  </w:style>
  <w:style w:type="character" w:styleId="Kop2Char" w:customStyle="1">
    <w:name w:val="Kop 2 Char"/>
    <w:basedOn w:val="DefaultParagraphFont"/>
    <w:uiPriority w:val="9"/>
    <w:semiHidden/>
    <w:qFormat/>
    <w:rsid w:val="00d324a3"/>
    <w:rPr>
      <w:rFonts w:ascii="Aptos Display" w:hAnsi="Aptos Display" w:eastAsia="" w:cs="" w:asciiTheme="majorHAnsi" w:cstheme="majorBidi" w:eastAsiaTheme="majorEastAsia" w:hAnsiTheme="majorHAnsi"/>
      <w:color w:themeColor="accent1" w:themeShade="bf" w:val="0F4761"/>
      <w:sz w:val="32"/>
      <w:szCs w:val="32"/>
    </w:rPr>
  </w:style>
  <w:style w:type="character" w:styleId="Kop3Char" w:customStyle="1">
    <w:name w:val="Kop 3 Char"/>
    <w:basedOn w:val="DefaultParagraphFont"/>
    <w:uiPriority w:val="9"/>
    <w:semiHidden/>
    <w:qFormat/>
    <w:rsid w:val="00d324a3"/>
    <w:rPr>
      <w:rFonts w:eastAsia="" w:cs="" w:cstheme="majorBidi" w:eastAsiaTheme="majorEastAsia"/>
      <w:color w:themeColor="accent1" w:themeShade="bf" w:val="0F4761"/>
      <w:sz w:val="28"/>
      <w:szCs w:val="28"/>
    </w:rPr>
  </w:style>
  <w:style w:type="character" w:styleId="Kop4Char" w:customStyle="1">
    <w:name w:val="Kop 4 Char"/>
    <w:basedOn w:val="DefaultParagraphFont"/>
    <w:uiPriority w:val="9"/>
    <w:semiHidden/>
    <w:qFormat/>
    <w:rsid w:val="00d324a3"/>
    <w:rPr>
      <w:rFonts w:eastAsia="" w:cs="" w:cstheme="majorBidi" w:eastAsiaTheme="majorEastAsia"/>
      <w:i/>
      <w:iCs/>
      <w:color w:themeColor="accent1" w:themeShade="bf" w:val="0F4761"/>
    </w:rPr>
  </w:style>
  <w:style w:type="character" w:styleId="Kop5Char" w:customStyle="1">
    <w:name w:val="Kop 5 Char"/>
    <w:basedOn w:val="DefaultParagraphFont"/>
    <w:uiPriority w:val="9"/>
    <w:semiHidden/>
    <w:qFormat/>
    <w:rsid w:val="00d324a3"/>
    <w:rPr>
      <w:rFonts w:eastAsia="" w:cs="" w:cstheme="majorBidi" w:eastAsiaTheme="majorEastAsia"/>
      <w:color w:themeColor="accent1" w:themeShade="bf" w:val="0F4761"/>
    </w:rPr>
  </w:style>
  <w:style w:type="character" w:styleId="Kop6Char" w:customStyle="1">
    <w:name w:val="Kop 6 Char"/>
    <w:basedOn w:val="DefaultParagraphFont"/>
    <w:uiPriority w:val="9"/>
    <w:semiHidden/>
    <w:qFormat/>
    <w:rsid w:val="00d324a3"/>
    <w:rPr>
      <w:rFonts w:eastAsia="" w:cs="" w:cstheme="majorBidi" w:eastAsiaTheme="majorEastAsia"/>
      <w:i/>
      <w:iCs/>
      <w:color w:themeColor="text1" w:themeTint="a6" w:val="595959"/>
    </w:rPr>
  </w:style>
  <w:style w:type="character" w:styleId="Kop7Char" w:customStyle="1">
    <w:name w:val="Kop 7 Char"/>
    <w:basedOn w:val="DefaultParagraphFont"/>
    <w:uiPriority w:val="9"/>
    <w:semiHidden/>
    <w:qFormat/>
    <w:rsid w:val="00d324a3"/>
    <w:rPr>
      <w:rFonts w:eastAsia="" w:cs="" w:cstheme="majorBidi" w:eastAsiaTheme="majorEastAsia"/>
      <w:color w:themeColor="text1" w:themeTint="a6" w:val="595959"/>
    </w:rPr>
  </w:style>
  <w:style w:type="character" w:styleId="Kop8Char" w:customStyle="1">
    <w:name w:val="Kop 8 Char"/>
    <w:basedOn w:val="DefaultParagraphFont"/>
    <w:uiPriority w:val="9"/>
    <w:semiHidden/>
    <w:qFormat/>
    <w:rsid w:val="00d324a3"/>
    <w:rPr>
      <w:rFonts w:eastAsia="" w:cs="" w:cstheme="majorBidi" w:eastAsiaTheme="majorEastAsia"/>
      <w:i/>
      <w:iCs/>
      <w:color w:themeColor="text1" w:themeTint="d8" w:val="272727"/>
    </w:rPr>
  </w:style>
  <w:style w:type="character" w:styleId="Kop9Char" w:customStyle="1">
    <w:name w:val="Kop 9 Char"/>
    <w:basedOn w:val="DefaultParagraphFont"/>
    <w:uiPriority w:val="9"/>
    <w:semiHidden/>
    <w:qFormat/>
    <w:rsid w:val="00d324a3"/>
    <w:rPr>
      <w:rFonts w:eastAsia="" w:cs="" w:cstheme="majorBidi" w:eastAsiaTheme="majorEastAsia"/>
      <w:color w:themeColor="text1" w:themeTint="d8" w:val="272727"/>
    </w:rPr>
  </w:style>
  <w:style w:type="character" w:styleId="TitelChar" w:customStyle="1">
    <w:name w:val="Titel Char"/>
    <w:basedOn w:val="DefaultParagraphFont"/>
    <w:uiPriority w:val="10"/>
    <w:qFormat/>
    <w:rsid w:val="00d324a3"/>
    <w:rPr>
      <w:rFonts w:ascii="Aptos Display" w:hAnsi="Aptos Display" w:eastAsia="" w:cs="" w:asciiTheme="majorHAnsi" w:cstheme="majorBidi" w:eastAsiaTheme="majorEastAsia" w:hAnsiTheme="majorHAnsi"/>
      <w:spacing w:val="-10"/>
      <w:kern w:val="2"/>
      <w:sz w:val="56"/>
      <w:szCs w:val="56"/>
    </w:rPr>
  </w:style>
  <w:style w:type="character" w:styleId="OndertitelChar" w:customStyle="1">
    <w:name w:val="Ondertitel Char"/>
    <w:basedOn w:val="DefaultParagraphFont"/>
    <w:uiPriority w:val="11"/>
    <w:qFormat/>
    <w:rsid w:val="00d324a3"/>
    <w:rPr>
      <w:rFonts w:eastAsia="" w:cs="" w:cstheme="majorBidi" w:eastAsiaTheme="majorEastAsia"/>
      <w:color w:themeColor="text1" w:themeTint="a6" w:val="595959"/>
      <w:spacing w:val="15"/>
      <w:sz w:val="28"/>
      <w:szCs w:val="28"/>
    </w:rPr>
  </w:style>
  <w:style w:type="character" w:styleId="CitaatChar" w:customStyle="1">
    <w:name w:val="Citaat Char"/>
    <w:basedOn w:val="DefaultParagraphFont"/>
    <w:link w:val="Quote"/>
    <w:uiPriority w:val="29"/>
    <w:qFormat/>
    <w:rsid w:val="00d324a3"/>
    <w:rPr>
      <w:i/>
      <w:iCs/>
      <w:color w:themeColor="text1" w:themeTint="bf" w:val="404040"/>
    </w:rPr>
  </w:style>
  <w:style w:type="character" w:styleId="IntenseEmphasis">
    <w:name w:val="Intense Emphasis"/>
    <w:basedOn w:val="DefaultParagraphFont"/>
    <w:uiPriority w:val="21"/>
    <w:qFormat/>
    <w:rsid w:val="00d324a3"/>
    <w:rPr>
      <w:i/>
      <w:iCs/>
      <w:color w:themeColor="accent1" w:themeShade="bf" w:val="0F4761"/>
    </w:rPr>
  </w:style>
  <w:style w:type="character" w:styleId="DuidelijkcitaatChar" w:customStyle="1">
    <w:name w:val="Duidelijk citaat Char"/>
    <w:basedOn w:val="DefaultParagraphFont"/>
    <w:link w:val="IntenseQuote"/>
    <w:uiPriority w:val="30"/>
    <w:qFormat/>
    <w:rsid w:val="00d324a3"/>
    <w:rPr>
      <w:i/>
      <w:iCs/>
      <w:color w:themeColor="accent1" w:themeShade="bf" w:val="0F4761"/>
    </w:rPr>
  </w:style>
  <w:style w:type="character" w:styleId="IntenseReference">
    <w:name w:val="Intense Reference"/>
    <w:basedOn w:val="DefaultParagraphFont"/>
    <w:uiPriority w:val="32"/>
    <w:qFormat/>
    <w:rsid w:val="00d324a3"/>
    <w:rPr>
      <w:b/>
      <w:bCs/>
      <w:smallCaps/>
      <w:color w:themeColor="accent1" w:themeShade="bf" w:val="0F4761"/>
      <w:spacing w:val="5"/>
    </w:rPr>
  </w:style>
  <w:style w:type="character" w:styleId="Hyperlink">
    <w:name w:val="Hyperlink"/>
    <w:basedOn w:val="DefaultParagraphFont"/>
    <w:uiPriority w:val="99"/>
    <w:unhideWhenUsed/>
    <w:rsid w:val="00dc59af"/>
    <w:rPr>
      <w:color w:themeColor="hyperlink" w:val="467886"/>
      <w:u w:val="single"/>
    </w:rPr>
  </w:style>
  <w:style w:type="character" w:styleId="KoptekstChar" w:customStyle="1">
    <w:name w:val="Koptekst Char"/>
    <w:basedOn w:val="DefaultParagraphFont"/>
    <w:uiPriority w:val="99"/>
    <w:qFormat/>
    <w:rsid w:val="00340ae0"/>
    <w:rPr/>
  </w:style>
  <w:style w:type="character" w:styleId="VoettekstChar" w:customStyle="1">
    <w:name w:val="Voettekst Char"/>
    <w:basedOn w:val="DefaultParagraphFont"/>
    <w:uiPriority w:val="99"/>
    <w:qFormat/>
    <w:rsid w:val="00340ae0"/>
    <w:rPr/>
  </w:style>
  <w:style w:type="paragraph" w:styleId="Kop">
    <w:name w:val="Kop"/>
    <w:basedOn w:val="Normal"/>
    <w:next w:val="BodyText"/>
    <w:qFormat/>
    <w:pPr>
      <w:keepNext w:val="true"/>
      <w:spacing w:before="240" w:after="120"/>
    </w:pPr>
    <w:rPr>
      <w:rFonts w:ascii="Calibri" w:hAnsi="Calibri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ascii="Calibri" w:hAnsi="Calibri"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Calibri" w:hAnsi="Calibri"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ascii="Calibri" w:hAnsi="Calibri" w:cs="Lucida Sans"/>
    </w:rPr>
  </w:style>
  <w:style w:type="paragraph" w:styleId="Kopuser">
    <w:name w:val="Kop (user)"/>
    <w:basedOn w:val="Normal"/>
    <w:next w:val="BodyText"/>
    <w:qFormat/>
    <w:pPr>
      <w:keepNext w:val="true"/>
      <w:spacing w:before="240" w:after="120"/>
    </w:pPr>
    <w:rPr>
      <w:rFonts w:ascii="Calibri" w:hAnsi="Calibri" w:eastAsia="Microsoft YaHei" w:cs="Lucida Sans"/>
      <w:sz w:val="28"/>
      <w:szCs w:val="28"/>
    </w:rPr>
  </w:style>
  <w:style w:type="paragraph" w:styleId="Title">
    <w:name w:val="Title"/>
    <w:basedOn w:val="Normal"/>
    <w:next w:val="Normal"/>
    <w:link w:val="TitelChar"/>
    <w:uiPriority w:val="10"/>
    <w:qFormat/>
    <w:rsid w:val="00d324a3"/>
    <w:pPr>
      <w:spacing w:lineRule="auto" w:line="240" w:before="0" w:after="80"/>
      <w:contextualSpacing/>
    </w:pPr>
    <w:rPr>
      <w:rFonts w:ascii="Aptos Display" w:hAnsi="Aptos Display" w:eastAsia="" w:cs="" w:asciiTheme="majorHAnsi" w:cstheme="majorBidi" w:eastAsiaTheme="majorEastAsia" w:hAnsiTheme="majorHAnsi"/>
      <w:spacing w:val="-10"/>
      <w:kern w:val="2"/>
      <w:sz w:val="56"/>
      <w:szCs w:val="56"/>
    </w:rPr>
  </w:style>
  <w:style w:type="paragraph" w:styleId="Subtitle">
    <w:name w:val="Subtitle"/>
    <w:basedOn w:val="Normal"/>
    <w:next w:val="Normal"/>
    <w:link w:val="OndertitelChar"/>
    <w:uiPriority w:val="11"/>
    <w:qFormat/>
    <w:rsid w:val="00d324a3"/>
    <w:pPr/>
    <w:rPr>
      <w:rFonts w:eastAsia="" w:cs="" w:cstheme="majorBidi" w:eastAsiaTheme="majorEastAsia"/>
      <w:color w:themeColor="text1" w:themeTint="a6" w:val="595959"/>
      <w:spacing w:val="15"/>
      <w:sz w:val="28"/>
      <w:szCs w:val="28"/>
    </w:rPr>
  </w:style>
  <w:style w:type="paragraph" w:styleId="Quote">
    <w:name w:val="Quote"/>
    <w:basedOn w:val="Normal"/>
    <w:next w:val="Normal"/>
    <w:link w:val="CitaatChar"/>
    <w:uiPriority w:val="29"/>
    <w:qFormat/>
    <w:rsid w:val="00d324a3"/>
    <w:pPr>
      <w:spacing w:before="160" w:after="160"/>
      <w:jc w:val="center"/>
    </w:pPr>
    <w:rPr>
      <w:i/>
      <w:iCs/>
      <w:color w:themeColor="text1" w:themeTint="bf" w:val="404040"/>
    </w:rPr>
  </w:style>
  <w:style w:type="paragraph" w:styleId="ListParagraph">
    <w:name w:val="List Paragraph"/>
    <w:basedOn w:val="Normal"/>
    <w:uiPriority w:val="34"/>
    <w:qFormat/>
    <w:rsid w:val="00d324a3"/>
    <w:pPr>
      <w:spacing w:before="0" w:after="160"/>
      <w:ind w:left="720"/>
      <w:contextualSpacing/>
    </w:pPr>
    <w:rPr/>
  </w:style>
  <w:style w:type="paragraph" w:styleId="IntenseQuote">
    <w:name w:val="Intense Quote"/>
    <w:basedOn w:val="Normal"/>
    <w:next w:val="Normal"/>
    <w:link w:val="DuidelijkcitaatChar"/>
    <w:uiPriority w:val="30"/>
    <w:qFormat/>
    <w:rsid w:val="00d324a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themeColor="accent1" w:themeShade="bf" w:val="0F4761"/>
    </w:rPr>
  </w:style>
  <w:style w:type="paragraph" w:styleId="NormalWeb">
    <w:name w:val="Normal (Web)"/>
    <w:basedOn w:val="Normal"/>
    <w:uiPriority w:val="99"/>
    <w:semiHidden/>
    <w:unhideWhenUsed/>
    <w:qFormat/>
    <w:rsid w:val="00663fc4"/>
    <w:pPr/>
    <w:rPr>
      <w:rFonts w:ascii="Times New Roman" w:hAnsi="Times New Roman" w:cs="Times New Roman"/>
      <w:sz w:val="24"/>
      <w:szCs w:val="24"/>
    </w:rPr>
  </w:style>
  <w:style w:type="paragraph" w:styleId="Koptekstenvoettekstuser">
    <w:name w:val="Koptekst en voettekst (user)"/>
    <w:basedOn w:val="Normal"/>
    <w:qFormat/>
    <w:pPr/>
    <w:rPr/>
  </w:style>
  <w:style w:type="paragraph" w:styleId="Koptekstenvoettekst">
    <w:name w:val="Koptekst en voettekst"/>
    <w:basedOn w:val="Normal"/>
    <w:qFormat/>
    <w:pPr/>
    <w:rPr/>
  </w:style>
  <w:style w:type="paragraph" w:styleId="Header">
    <w:name w:val="header"/>
    <w:basedOn w:val="Normal"/>
    <w:link w:val="KoptekstChar"/>
    <w:uiPriority w:val="99"/>
    <w:unhideWhenUsed/>
    <w:rsid w:val="00340ae0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VoettekstChar"/>
    <w:uiPriority w:val="99"/>
    <w:unhideWhenUsed/>
    <w:rsid w:val="00340ae0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Default">
    <w:name w:val="Default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Aptos" w:cs=""/>
      <w:color w:val="000000"/>
      <w:kern w:val="2"/>
      <w:sz w:val="24"/>
      <w:szCs w:val="22"/>
      <w:lang w:val="nl-NL" w:eastAsia="en-US" w:bidi="ar-SA"/>
    </w:rPr>
  </w:style>
  <w:style w:type="numbering" w:styleId="Geenlijstuser" w:default="1">
    <w:name w:val="Geen lijst (user)"/>
    <w:uiPriority w:val="99"/>
    <w:semiHidden/>
    <w:unhideWhenUsed/>
    <w:qFormat/>
  </w:style>
  <w:style w:type="table" w:default="1" w:styleId="Standaardtabe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jpe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hyperlink" Target="mailto:predikant@luthersegemeentearnhem.nl" TargetMode="External"/><Relationship Id="rId22" Type="http://schemas.openxmlformats.org/officeDocument/2006/relationships/hyperlink" Target="mailto:secretaris@luthersegemeentearnhem.nl" TargetMode="External"/><Relationship Id="rId23" Type="http://schemas.openxmlformats.org/officeDocument/2006/relationships/image" Target="media/image20.png"/><Relationship Id="rId24" Type="http://schemas.openxmlformats.org/officeDocument/2006/relationships/hyperlink" Target="http://www.luthersegemeentearnhem.nl/" TargetMode="External"/><Relationship Id="rId25" Type="http://schemas.openxmlformats.org/officeDocument/2006/relationships/image" Target="media/image21.jpeg"/><Relationship Id="rId26" Type="http://schemas.openxmlformats.org/officeDocument/2006/relationships/footer" Target="footer1.xml"/><Relationship Id="rId27" Type="http://schemas.openxmlformats.org/officeDocument/2006/relationships/footer" Target="footer2.xml"/><Relationship Id="rId28" Type="http://schemas.openxmlformats.org/officeDocument/2006/relationships/footer" Target="footer3.xml"/><Relationship Id="rId29" Type="http://schemas.openxmlformats.org/officeDocument/2006/relationships/fontTable" Target="fontTable.xml"/><Relationship Id="rId30" Type="http://schemas.openxmlformats.org/officeDocument/2006/relationships/settings" Target="settings.xml"/><Relationship Id="rId31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Kantoorthema">
  <a:themeElements>
    <a:clrScheme name="Office">
      <a:dk1>
        <a:srgbClr val="000000"/>
      </a:dk1>
      <a:lt1>
        <a:srgbClr val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 pitchFamily="0" charset="1"/>
        <a:ea typeface=""/>
        <a:cs typeface=""/>
      </a:majorFont>
      <a:minorFont>
        <a:latin typeface="Aptos" panose="0211000402020202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Application>LibreOffice/26.2.3.2$Windows_X86_64 LibreOffice_project/70e089b17412e4cb7773e41413306b17a2328c34</Application>
  <AppVersion>15.0000</AppVersion>
  <Pages>12</Pages>
  <Words>557</Words>
  <Characters>2901</Characters>
  <CharactersWithSpaces>3491</CharactersWithSpaces>
  <Paragraphs>77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2026-01-20T10:08:00Z</dcterms:created>
  <dc:creator>Kees Klomp</dc:creator>
  <dc:description/>
  <dc:language>nl-NL</dc:language>
  <cp:lastModifiedBy/>
  <cp:lastPrinted>2026-05-13T18:54:00Z</cp:lastPrinted>
  <dcterms:modified xsi:type="dcterms:W3CDTF">2026-05-17T21:26:49Z</dcterms:modified>
  <cp:revision>15</cp:revision>
  <dc:subject/>
  <dc:title>Orde van Dienst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